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0D2EB6" w:rsidP="00283C94">
      <w:pPr>
        <w:spacing w:before="0"/>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9462E5">
        <w:rPr>
          <w:rFonts w:ascii="Times New Roman" w:hAnsi="Times New Roman"/>
          <w:sz w:val="24"/>
        </w:rPr>
        <w:t>113</w:t>
      </w:r>
      <w:r w:rsidRPr="00D53E31">
        <w:rPr>
          <w:rFonts w:ascii="Times New Roman" w:hAnsi="Times New Roman"/>
          <w:sz w:val="24"/>
        </w:rPr>
        <w:t>-КС-201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25C1A" w:rsidRDefault="00B25C1A" w:rsidP="00B25C1A">
      <w:pPr>
        <w:suppressAutoHyphens/>
        <w:spacing w:before="0"/>
        <w:ind w:firstLine="709"/>
        <w:jc w:val="both"/>
        <w:rPr>
          <w:rFonts w:ascii="Times New Roman" w:hAnsi="Times New Roman"/>
          <w:kern w:val="1"/>
          <w:sz w:val="24"/>
          <w:u w:val="single"/>
          <w:lang w:eastAsia="ar-SA"/>
        </w:rPr>
      </w:pP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Предмет закупки</w:t>
      </w:r>
      <w:r w:rsidRPr="00B25C1A">
        <w:rPr>
          <w:rFonts w:ascii="Times New Roman" w:hAnsi="Times New Roman"/>
          <w:kern w:val="1"/>
          <w:sz w:val="24"/>
          <w:lang w:eastAsia="ar-SA"/>
        </w:rPr>
        <w:t>: выполнение «</w:t>
      </w:r>
      <w:r w:rsidRPr="00B25C1A">
        <w:rPr>
          <w:rFonts w:ascii="Times New Roman" w:hAnsi="Times New Roman"/>
          <w:b/>
          <w:bCs/>
          <w:kern w:val="1"/>
          <w:sz w:val="24"/>
          <w:lang w:eastAsia="ar-SA"/>
        </w:rPr>
        <w:t>Комплекс работ по техническому перевооружению цехов КМ-2, 12, 13, 15, 17, 20 в рамках программ "Приведение объектов завода к требованиям пожарной безопасности", "ОНСС", "Модернизация сетей связи"</w:t>
      </w:r>
      <w:r w:rsidRPr="00B25C1A">
        <w:rPr>
          <w:rFonts w:ascii="Times New Roman" w:hAnsi="Times New Roman"/>
          <w:kern w:val="1"/>
          <w:sz w:val="24"/>
          <w:lang w:eastAsia="ar-SA"/>
        </w:rPr>
        <w:t>»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p>
    <w:p w:rsidR="00B25C1A" w:rsidRPr="00B25C1A" w:rsidRDefault="00B25C1A" w:rsidP="00B25C1A">
      <w:pPr>
        <w:suppressAutoHyphens/>
        <w:spacing w:before="0"/>
        <w:ind w:firstLine="709"/>
        <w:jc w:val="both"/>
        <w:rPr>
          <w:rFonts w:ascii="Times New Roman" w:hAnsi="Times New Roman"/>
          <w:i/>
          <w:kern w:val="1"/>
          <w:sz w:val="24"/>
          <w:lang w:eastAsia="ar-SA"/>
        </w:rPr>
      </w:pPr>
      <w:r w:rsidRPr="00B25C1A">
        <w:rPr>
          <w:rFonts w:ascii="Times New Roman" w:hAnsi="Times New Roman"/>
          <w:i/>
          <w:kern w:val="1"/>
          <w:sz w:val="24"/>
          <w:lang w:eastAsia="ar-SA"/>
        </w:rPr>
        <w:t>Данный предмет закупки выставляется на тендер в виде единого лота.</w:t>
      </w:r>
    </w:p>
    <w:p w:rsidR="00B25C1A" w:rsidRPr="00B25C1A" w:rsidRDefault="00B25C1A" w:rsidP="00B25C1A">
      <w:pPr>
        <w:suppressAutoHyphens/>
        <w:spacing w:before="0"/>
        <w:ind w:firstLine="709"/>
        <w:jc w:val="both"/>
        <w:rPr>
          <w:rFonts w:ascii="Times New Roman" w:hAnsi="Times New Roman"/>
          <w:kern w:val="1"/>
          <w:sz w:val="24"/>
          <w:lang w:eastAsia="ar-SA"/>
        </w:rPr>
      </w:pPr>
    </w:p>
    <w:p w:rsidR="00B25C1A" w:rsidRPr="00B25C1A" w:rsidRDefault="00B25C1A" w:rsidP="00B25C1A">
      <w:pPr>
        <w:suppressAutoHyphens/>
        <w:spacing w:before="0"/>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Содержание комплекса работ, вошедших в объем тендера:</w:t>
      </w:r>
    </w:p>
    <w:p w:rsidR="00B25C1A" w:rsidRPr="00B25C1A" w:rsidRDefault="00B25C1A" w:rsidP="00B25C1A">
      <w:pPr>
        <w:suppressAutoHyphens/>
        <w:spacing w:before="0"/>
        <w:jc w:val="both"/>
        <w:rPr>
          <w:rFonts w:ascii="Times New Roman" w:hAnsi="Times New Roman"/>
          <w:kern w:val="1"/>
          <w:sz w:val="24"/>
          <w:u w:val="single"/>
          <w:lang w:eastAsia="ar-SA"/>
        </w:rPr>
      </w:pP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 xml:space="preserve">Проект № 18769 "Монтаж автоматической пожарной сигнализации ТП-149" </w:t>
      </w:r>
      <w:r w:rsidRPr="00B25C1A">
        <w:rPr>
          <w:rFonts w:ascii="Times New Roman" w:hAnsi="Times New Roman"/>
          <w:kern w:val="1"/>
          <w:sz w:val="24"/>
          <w:lang w:eastAsia="ar-SA"/>
        </w:rPr>
        <w:t>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18770 "Монтаж автоматической пожарной сигнализации ТП-670, ТП-661, ТП-666, ТП-608, ТП-640"</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 18780 "Монтаж автоматической пожарной сигнализации в зданиях ТП-868, ТП-880, ТП-801, ТП-884, ТП-802"</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 18781 "Монтаж автоматической пожарной сигнализации в здании ТП-803 участка механической очистки"</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 18831. "Монтаж автоматической пожарной сигнализации в насосной речной и пожарной воды тит. 227 БОВ-2"</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 17298. "Реконструкция электрических сетей зданий тит. 141, 160"</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 18828. "Монтаж автоматической пожарной сигнализации в здании компрессорной инертного газа. Тит.30"</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Пусконаладочные работы по проектам № 18769, 18770, 18780, 18781, 18831, 17298, 18828</w:t>
      </w:r>
      <w:r w:rsidRPr="00B25C1A">
        <w:rPr>
          <w:rFonts w:ascii="Times New Roman" w:hAnsi="Times New Roman"/>
          <w:kern w:val="1"/>
          <w:sz w:val="24"/>
          <w:lang w:eastAsia="ar-SA"/>
        </w:rPr>
        <w:t xml:space="preserve"> в рамках программы «Приведение объектов завода к требованиям пожарной безопасности»;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ВОР №1 "ЦВК-3. Замена тиристорного возбудительного устройства ВТЕ-6 компрессора ВК-3"</w:t>
      </w:r>
      <w:r w:rsidRPr="00B25C1A">
        <w:rPr>
          <w:rFonts w:ascii="Times New Roman" w:hAnsi="Times New Roman"/>
          <w:kern w:val="1"/>
          <w:sz w:val="24"/>
          <w:lang w:eastAsia="ar-SA"/>
        </w:rPr>
        <w:t xml:space="preserve"> в рамках программы «ОНСС»;</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 xml:space="preserve">ВОР №1 "Азотная станция. Замена тиристорного возбудительного устройства БСДКП компрессора ВК-4" </w:t>
      </w:r>
      <w:r w:rsidRPr="00B25C1A">
        <w:rPr>
          <w:rFonts w:ascii="Times New Roman" w:hAnsi="Times New Roman"/>
          <w:kern w:val="1"/>
          <w:sz w:val="24"/>
          <w:lang w:eastAsia="ar-SA"/>
        </w:rPr>
        <w:t>в рамках программы «ОНСС»;</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ВОР №1"ЦВК-2. Замена тиристорного возбудительного устройства ТЕ-8 компрессора ВК-3"</w:t>
      </w:r>
      <w:r w:rsidRPr="00B25C1A">
        <w:rPr>
          <w:rFonts w:ascii="Times New Roman" w:hAnsi="Times New Roman"/>
          <w:kern w:val="1"/>
          <w:sz w:val="24"/>
          <w:lang w:eastAsia="ar-SA"/>
        </w:rPr>
        <w:t xml:space="preserve"> в рамках программы «ОНСС»;</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Проект № 18568. "Модернизация системы оповещения ГО и ЧС" </w:t>
      </w:r>
      <w:r w:rsidRPr="00B25C1A">
        <w:rPr>
          <w:rFonts w:ascii="Times New Roman" w:hAnsi="Times New Roman"/>
          <w:kern w:val="1"/>
          <w:sz w:val="24"/>
          <w:lang w:eastAsia="ar-SA"/>
        </w:rPr>
        <w:t>в рамках программы «Модернизации сетей связи»;</w:t>
      </w:r>
    </w:p>
    <w:p w:rsidR="00B25C1A" w:rsidRPr="00B25C1A" w:rsidRDefault="00B25C1A" w:rsidP="00B25C1A">
      <w:pPr>
        <w:numPr>
          <w:ilvl w:val="0"/>
          <w:numId w:val="19"/>
        </w:numPr>
        <w:suppressAutoHyphens/>
        <w:spacing w:before="0"/>
        <w:jc w:val="both"/>
        <w:rPr>
          <w:rFonts w:ascii="Times New Roman" w:hAnsi="Times New Roman"/>
          <w:bCs/>
          <w:kern w:val="1"/>
          <w:sz w:val="24"/>
          <w:lang w:eastAsia="ar-SA"/>
        </w:rPr>
      </w:pPr>
      <w:r w:rsidRPr="00B25C1A">
        <w:rPr>
          <w:rFonts w:ascii="Times New Roman" w:hAnsi="Times New Roman"/>
          <w:bCs/>
          <w:kern w:val="1"/>
          <w:sz w:val="24"/>
          <w:lang w:eastAsia="ar-SA"/>
        </w:rPr>
        <w:t>Пусконаладочные работы по проекту № 18568</w:t>
      </w:r>
      <w:r w:rsidRPr="00B25C1A">
        <w:rPr>
          <w:rFonts w:ascii="Times New Roman" w:hAnsi="Times New Roman"/>
          <w:kern w:val="1"/>
          <w:sz w:val="24"/>
          <w:lang w:eastAsia="ar-SA"/>
        </w:rPr>
        <w:t xml:space="preserve"> в рамках программы «Модернизации сетей связи»;</w:t>
      </w:r>
    </w:p>
    <w:p w:rsidR="00B25C1A" w:rsidRPr="00B25C1A" w:rsidRDefault="00B25C1A" w:rsidP="00B25C1A">
      <w:pPr>
        <w:suppressAutoHyphens/>
        <w:spacing w:before="0"/>
        <w:ind w:left="993"/>
        <w:jc w:val="both"/>
        <w:rPr>
          <w:rFonts w:ascii="Times New Roman" w:hAnsi="Times New Roman"/>
          <w:kern w:val="1"/>
          <w:sz w:val="20"/>
          <w:szCs w:val="20"/>
          <w:lang w:eastAsia="ar-SA"/>
        </w:rPr>
      </w:pPr>
    </w:p>
    <w:p w:rsidR="00B25C1A" w:rsidRPr="00B25C1A" w:rsidRDefault="00B25C1A" w:rsidP="00B25C1A">
      <w:pPr>
        <w:suppressAutoHyphens/>
        <w:spacing w:before="0"/>
        <w:ind w:firstLine="540"/>
        <w:jc w:val="both"/>
        <w:rPr>
          <w:rFonts w:ascii="Times New Roman" w:hAnsi="Times New Roman"/>
          <w:kern w:val="1"/>
          <w:sz w:val="24"/>
          <w:lang w:eastAsia="ar-SA"/>
        </w:rPr>
      </w:pPr>
      <w:r w:rsidRPr="00B25C1A">
        <w:rPr>
          <w:rFonts w:ascii="Times New Roman" w:hAnsi="Times New Roman"/>
          <w:kern w:val="1"/>
          <w:sz w:val="24"/>
          <w:lang w:eastAsia="ar-SA"/>
        </w:rPr>
        <w:t xml:space="preserve">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w:t>
      </w:r>
      <w:r w:rsidRPr="00B25C1A">
        <w:rPr>
          <w:rFonts w:ascii="Times New Roman" w:hAnsi="Times New Roman"/>
          <w:kern w:val="1"/>
          <w:sz w:val="24"/>
          <w:lang w:eastAsia="ar-SA"/>
        </w:rPr>
        <w:lastRenderedPageBreak/>
        <w:t>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 При этом, затраты на временные здания, сооружения и непредвиденные затраты не должны превышать сметных нормативов.</w:t>
      </w:r>
    </w:p>
    <w:p w:rsidR="00B25C1A" w:rsidRPr="00B25C1A" w:rsidRDefault="00B25C1A" w:rsidP="00B25C1A">
      <w:pPr>
        <w:suppressAutoHyphens/>
        <w:spacing w:before="0"/>
        <w:ind w:firstLine="540"/>
        <w:jc w:val="both"/>
        <w:rPr>
          <w:rFonts w:ascii="Times New Roman" w:hAnsi="Times New Roman"/>
          <w:kern w:val="1"/>
          <w:sz w:val="10"/>
          <w:szCs w:val="10"/>
          <w:lang w:eastAsia="ar-SA"/>
        </w:rPr>
      </w:pPr>
    </w:p>
    <w:p w:rsidR="00B25C1A" w:rsidRPr="00B25C1A" w:rsidRDefault="00B25C1A" w:rsidP="00B25C1A">
      <w:pPr>
        <w:suppressAutoHyphens/>
        <w:spacing w:before="0"/>
        <w:ind w:firstLine="540"/>
        <w:jc w:val="both"/>
        <w:rPr>
          <w:rFonts w:ascii="Times New Roman" w:hAnsi="Times New Roman"/>
          <w:kern w:val="1"/>
          <w:sz w:val="24"/>
          <w:lang w:eastAsia="ar-SA"/>
        </w:rPr>
      </w:pPr>
      <w:r w:rsidRPr="00B25C1A">
        <w:rPr>
          <w:rFonts w:ascii="Times New Roman" w:hAnsi="Times New Roman"/>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25C1A" w:rsidRPr="00B25C1A" w:rsidRDefault="00B25C1A" w:rsidP="00B25C1A">
      <w:pPr>
        <w:suppressAutoHyphens/>
        <w:spacing w:before="0"/>
        <w:ind w:firstLine="540"/>
        <w:jc w:val="both"/>
        <w:rPr>
          <w:rFonts w:ascii="Times New Roman" w:hAnsi="Times New Roman"/>
          <w:kern w:val="1"/>
          <w:sz w:val="10"/>
          <w:szCs w:val="10"/>
          <w:lang w:eastAsia="ar-SA"/>
        </w:rPr>
      </w:pPr>
    </w:p>
    <w:p w:rsidR="00B25C1A" w:rsidRPr="00B25C1A" w:rsidRDefault="00B25C1A" w:rsidP="00B25C1A">
      <w:pPr>
        <w:suppressAutoHyphens/>
        <w:spacing w:before="0"/>
        <w:ind w:firstLine="540"/>
        <w:jc w:val="both"/>
        <w:rPr>
          <w:rFonts w:ascii="Times New Roman" w:hAnsi="Times New Roman"/>
          <w:kern w:val="1"/>
          <w:sz w:val="4"/>
          <w:szCs w:val="4"/>
          <w:lang w:eastAsia="ar-SA"/>
        </w:rPr>
      </w:pPr>
    </w:p>
    <w:p w:rsidR="00B25C1A" w:rsidRPr="00B25C1A" w:rsidRDefault="00B25C1A" w:rsidP="00B25C1A">
      <w:pPr>
        <w:spacing w:before="0"/>
        <w:ind w:firstLine="540"/>
        <w:jc w:val="both"/>
        <w:rPr>
          <w:rFonts w:ascii="Times New Roman" w:hAnsi="Times New Roman"/>
          <w:b/>
          <w:kern w:val="1"/>
          <w:sz w:val="28"/>
          <w:szCs w:val="28"/>
          <w:lang w:eastAsia="ar-SA"/>
        </w:rPr>
      </w:pPr>
      <w:r w:rsidRPr="00B25C1A">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с учетом всех требований к предмету закупки, в том числе раздела 3. Запрещается без уведомления Заказчика изменять в оферте объемы выполняемых работ.</w:t>
      </w:r>
    </w:p>
    <w:p w:rsidR="00B25C1A" w:rsidRPr="00B25C1A" w:rsidRDefault="00B25C1A" w:rsidP="00B25C1A">
      <w:pPr>
        <w:suppressAutoHyphens/>
        <w:spacing w:before="0"/>
        <w:ind w:firstLine="540"/>
        <w:jc w:val="both"/>
        <w:rPr>
          <w:rFonts w:ascii="Times New Roman" w:hAnsi="Times New Roman"/>
          <w:b/>
          <w:kern w:val="1"/>
          <w:sz w:val="24"/>
          <w:lang w:eastAsia="ar-SA"/>
        </w:rPr>
      </w:pPr>
      <w:r w:rsidRPr="00B25C1A">
        <w:rPr>
          <w:rFonts w:ascii="Times New Roman" w:hAnsi="Times New Roman"/>
          <w:kern w:val="1"/>
          <w:sz w:val="24"/>
          <w:lang w:eastAsia="ar-SA"/>
        </w:rPr>
        <w:t xml:space="preserve">Объёмы, виды и сроки выполнения комплекса работ по техническому перевооружению </w:t>
      </w:r>
      <w:r w:rsidRPr="00B25C1A">
        <w:rPr>
          <w:rFonts w:ascii="Times New Roman" w:hAnsi="Times New Roman"/>
          <w:b/>
          <w:kern w:val="1"/>
          <w:sz w:val="24"/>
          <w:lang w:eastAsia="ar-SA"/>
        </w:rPr>
        <w:t xml:space="preserve">объектов </w:t>
      </w:r>
      <w:r w:rsidRPr="00B25C1A">
        <w:rPr>
          <w:rFonts w:ascii="Times New Roman" w:hAnsi="Times New Roman"/>
          <w:b/>
          <w:bCs/>
          <w:kern w:val="1"/>
          <w:sz w:val="24"/>
          <w:lang w:eastAsia="ar-SA"/>
        </w:rPr>
        <w:t>цехов КМ-2, 12, 13</w:t>
      </w:r>
      <w:r w:rsidRPr="00B25C1A">
        <w:rPr>
          <w:rFonts w:ascii="Times New Roman" w:hAnsi="Times New Roman"/>
          <w:b/>
          <w:kern w:val="1"/>
          <w:sz w:val="24"/>
          <w:lang w:eastAsia="ar-SA"/>
        </w:rPr>
        <w:t xml:space="preserve">, 15, 17, 20 </w:t>
      </w:r>
      <w:r w:rsidRPr="00B25C1A">
        <w:rPr>
          <w:rFonts w:ascii="Times New Roman" w:hAnsi="Times New Roman"/>
          <w:kern w:val="1"/>
          <w:sz w:val="24"/>
          <w:lang w:eastAsia="ar-SA"/>
        </w:rPr>
        <w:t>не вошедших в объёмы закупки и проводимых в рамках программ «Приведение объектов завода к требованиям пожарной безопасности», «ОНСС», «Модернизации сетей связи», не вошедших в объёмы закупки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B25C1A" w:rsidRPr="00B25C1A" w:rsidRDefault="00B25C1A" w:rsidP="00B25C1A">
      <w:pPr>
        <w:suppressAutoHyphens/>
        <w:spacing w:before="0"/>
        <w:ind w:firstLine="540"/>
        <w:jc w:val="both"/>
        <w:rPr>
          <w:rFonts w:ascii="Times New Roman" w:hAnsi="Times New Roman"/>
          <w:kern w:val="1"/>
          <w:sz w:val="24"/>
          <w:lang w:eastAsia="ar-SA"/>
        </w:rPr>
      </w:pPr>
      <w:r w:rsidRPr="00B25C1A">
        <w:rPr>
          <w:rFonts w:ascii="Times New Roman" w:hAnsi="Times New Roman"/>
          <w:kern w:val="1"/>
          <w:sz w:val="24"/>
          <w:lang w:eastAsia="ar-SA"/>
        </w:rPr>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B25C1A" w:rsidRPr="00B25C1A" w:rsidRDefault="00B25C1A" w:rsidP="00B25C1A">
      <w:pPr>
        <w:suppressAutoHyphens/>
        <w:spacing w:before="0"/>
        <w:ind w:firstLine="540"/>
        <w:jc w:val="both"/>
        <w:rPr>
          <w:rFonts w:ascii="Times New Roman" w:hAnsi="Times New Roman"/>
          <w:b/>
          <w:kern w:val="1"/>
          <w:sz w:val="24"/>
          <w:lang w:eastAsia="ar-SA"/>
        </w:rPr>
      </w:pPr>
      <w:r w:rsidRPr="00B25C1A">
        <w:rPr>
          <w:rFonts w:ascii="Times New Roman" w:hAnsi="Times New Roman"/>
          <w:b/>
          <w:kern w:val="1"/>
          <w:sz w:val="24"/>
          <w:lang w:eastAsia="ar-SA"/>
        </w:rPr>
        <w:t>Выбор Генподрядчика на проведение вышеуказанных комплексов работ будет осуществляться в два этапа:</w:t>
      </w:r>
    </w:p>
    <w:p w:rsidR="00B25C1A" w:rsidRPr="00B25C1A" w:rsidRDefault="00B25C1A" w:rsidP="00B25C1A">
      <w:pPr>
        <w:numPr>
          <w:ilvl w:val="0"/>
          <w:numId w:val="6"/>
        </w:numPr>
        <w:suppressAutoHyphens/>
        <w:spacing w:before="0"/>
        <w:ind w:left="709" w:hanging="425"/>
        <w:jc w:val="both"/>
        <w:rPr>
          <w:rFonts w:ascii="Times New Roman" w:hAnsi="Times New Roman"/>
          <w:b/>
          <w:kern w:val="1"/>
          <w:sz w:val="24"/>
          <w:lang w:eastAsia="ar-SA"/>
        </w:rPr>
      </w:pPr>
      <w:r w:rsidRPr="00B25C1A">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B25C1A" w:rsidRPr="00B25C1A" w:rsidRDefault="00B25C1A" w:rsidP="00B25C1A">
      <w:pPr>
        <w:numPr>
          <w:ilvl w:val="0"/>
          <w:numId w:val="6"/>
        </w:numPr>
        <w:suppressAutoHyphens/>
        <w:spacing w:before="0"/>
        <w:ind w:left="284" w:firstLine="0"/>
        <w:jc w:val="both"/>
        <w:rPr>
          <w:rFonts w:ascii="Times New Roman" w:hAnsi="Times New Roman"/>
          <w:b/>
          <w:kern w:val="1"/>
          <w:sz w:val="24"/>
          <w:lang w:eastAsia="ar-SA"/>
        </w:rPr>
      </w:pPr>
      <w:r w:rsidRPr="00B25C1A">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B25C1A" w:rsidRPr="00B25C1A" w:rsidRDefault="00B25C1A" w:rsidP="00B25C1A">
      <w:pPr>
        <w:suppressAutoHyphens/>
        <w:spacing w:before="0"/>
        <w:ind w:left="709" w:firstLine="142"/>
        <w:jc w:val="both"/>
        <w:rPr>
          <w:rFonts w:ascii="Times New Roman" w:hAnsi="Times New Roman"/>
          <w:kern w:val="1"/>
          <w:sz w:val="24"/>
          <w:lang w:eastAsia="ar-SA"/>
        </w:rPr>
      </w:pPr>
      <w:r w:rsidRPr="00B25C1A">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B25C1A" w:rsidRPr="00B25C1A" w:rsidRDefault="00B25C1A" w:rsidP="00B25C1A">
      <w:pPr>
        <w:suppressAutoHyphens/>
        <w:spacing w:before="0"/>
        <w:ind w:left="709" w:firstLine="142"/>
        <w:jc w:val="both"/>
        <w:rPr>
          <w:rFonts w:ascii="Times New Roman" w:hAnsi="Times New Roman"/>
          <w:kern w:val="1"/>
          <w:sz w:val="24"/>
          <w:lang w:eastAsia="ar-SA"/>
        </w:rPr>
      </w:pPr>
      <w:r w:rsidRPr="00B25C1A">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B25C1A" w:rsidRPr="00B25C1A" w:rsidRDefault="00B25C1A" w:rsidP="00B25C1A">
      <w:pPr>
        <w:suppressAutoHyphens/>
        <w:spacing w:before="0"/>
        <w:ind w:left="709" w:firstLine="142"/>
        <w:jc w:val="both"/>
        <w:rPr>
          <w:rFonts w:ascii="Times New Roman" w:hAnsi="Times New Roman"/>
          <w:kern w:val="1"/>
          <w:sz w:val="24"/>
          <w:lang w:eastAsia="ar-SA"/>
        </w:rPr>
      </w:pPr>
      <w:r w:rsidRPr="00B25C1A">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B25C1A" w:rsidRPr="00B25C1A" w:rsidRDefault="00B25C1A" w:rsidP="00B25C1A">
      <w:pPr>
        <w:suppressAutoHyphens/>
        <w:spacing w:before="0"/>
        <w:ind w:left="709" w:firstLine="142"/>
        <w:jc w:val="both"/>
        <w:rPr>
          <w:rFonts w:ascii="Times New Roman" w:hAnsi="Times New Roman"/>
          <w:kern w:val="1"/>
          <w:sz w:val="24"/>
          <w:lang w:eastAsia="ar-SA"/>
        </w:rPr>
      </w:pPr>
      <w:r w:rsidRPr="00B25C1A">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B25C1A">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B25C1A">
        <w:rPr>
          <w:rFonts w:ascii="Times New Roman" w:hAnsi="Times New Roman"/>
          <w:kern w:val="1"/>
          <w:sz w:val="24"/>
          <w:lang w:eastAsia="ar-SA"/>
        </w:rPr>
        <w:t>. Плановые сроки окончания работ вошедших в объем тендера не могут быть изменены на более поздний период.</w:t>
      </w:r>
    </w:p>
    <w:p w:rsidR="00B25C1A" w:rsidRPr="00B25C1A" w:rsidRDefault="00B25C1A" w:rsidP="00B25C1A">
      <w:pPr>
        <w:suppressAutoHyphens/>
        <w:spacing w:before="0"/>
        <w:ind w:firstLine="540"/>
        <w:jc w:val="both"/>
        <w:rPr>
          <w:rFonts w:ascii="Times New Roman" w:hAnsi="Times New Roman"/>
          <w:kern w:val="1"/>
          <w:sz w:val="24"/>
          <w:lang w:eastAsia="ar-SA"/>
        </w:rPr>
      </w:pPr>
    </w:p>
    <w:p w:rsidR="00B25C1A" w:rsidRPr="00B25C1A" w:rsidRDefault="00B25C1A" w:rsidP="00B25C1A">
      <w:pPr>
        <w:spacing w:before="0"/>
        <w:jc w:val="both"/>
        <w:rPr>
          <w:rFonts w:ascii="Times New Roman" w:hAnsi="Times New Roman"/>
          <w:bCs/>
          <w:kern w:val="1"/>
          <w:sz w:val="24"/>
          <w:lang w:eastAsia="ar-SA"/>
        </w:rPr>
      </w:pPr>
      <w:r w:rsidRPr="00B25C1A">
        <w:rPr>
          <w:rFonts w:ascii="Times New Roman" w:hAnsi="Times New Roman"/>
          <w:b/>
          <w:kern w:val="1"/>
          <w:sz w:val="24"/>
          <w:u w:val="single"/>
          <w:lang w:eastAsia="ar-SA"/>
        </w:rPr>
        <w:lastRenderedPageBreak/>
        <w:t>В объем закупки не включены</w:t>
      </w:r>
      <w:r w:rsidRPr="00B25C1A">
        <w:rPr>
          <w:rFonts w:ascii="Times New Roman" w:hAnsi="Times New Roman"/>
          <w:b/>
          <w:kern w:val="1"/>
          <w:sz w:val="24"/>
          <w:lang w:eastAsia="ar-SA"/>
        </w:rPr>
        <w:t>:</w:t>
      </w:r>
      <w:r w:rsidRPr="00B25C1A">
        <w:rPr>
          <w:rFonts w:ascii="Times New Roman" w:hAnsi="Times New Roman"/>
          <w:kern w:val="1"/>
          <w:sz w:val="24"/>
          <w:lang w:eastAsia="ar-SA"/>
        </w:rPr>
        <w:t xml:space="preserve"> вновь выпускаемые изменения и дополнения по вышеуказанной проектно-технической документации</w:t>
      </w:r>
      <w:r w:rsidRPr="00B25C1A">
        <w:rPr>
          <w:rFonts w:ascii="Times New Roman" w:hAnsi="Times New Roman"/>
          <w:i/>
          <w:kern w:val="1"/>
          <w:sz w:val="24"/>
          <w:lang w:eastAsia="ar-SA"/>
        </w:rPr>
        <w:t>,</w:t>
      </w:r>
      <w:r w:rsidRPr="00B25C1A">
        <w:rPr>
          <w:rFonts w:ascii="Times New Roman" w:hAnsi="Times New Roman"/>
          <w:kern w:val="1"/>
          <w:sz w:val="24"/>
          <w:lang w:eastAsia="ar-SA"/>
        </w:rPr>
        <w:t xml:space="preserve"> а также вновь выпускаемая проектно-техническая документация в рамках вышеуказанных программ и объектов.</w:t>
      </w:r>
    </w:p>
    <w:p w:rsidR="00B25C1A" w:rsidRPr="00B25C1A" w:rsidRDefault="00B25C1A" w:rsidP="00B25C1A">
      <w:pPr>
        <w:suppressAutoHyphens/>
        <w:spacing w:before="0"/>
        <w:jc w:val="both"/>
        <w:rPr>
          <w:rFonts w:ascii="Times New Roman" w:hAnsi="Times New Roman"/>
          <w:i/>
          <w:kern w:val="1"/>
          <w:sz w:val="24"/>
          <w:lang w:eastAsia="ar-SA"/>
        </w:rPr>
      </w:pPr>
      <w:r w:rsidRPr="00B25C1A">
        <w:rPr>
          <w:rFonts w:ascii="Times New Roman" w:hAnsi="Times New Roman"/>
          <w:i/>
          <w:kern w:val="1"/>
          <w:sz w:val="24"/>
          <w:lang w:eastAsia="ar-SA"/>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Основные технико-экономические параметры</w:t>
      </w:r>
      <w:r w:rsidRPr="00B25C1A">
        <w:rPr>
          <w:rFonts w:ascii="Times New Roman" w:hAnsi="Times New Roman"/>
          <w:kern w:val="1"/>
          <w:sz w:val="24"/>
          <w:lang w:eastAsia="ar-SA"/>
        </w:rPr>
        <w:t>: работы производятся на территории действующего предприятия – ОАО «Славнефть-ЯНОС».</w:t>
      </w:r>
    </w:p>
    <w:p w:rsidR="00B25C1A" w:rsidRPr="00B25C1A" w:rsidRDefault="00B25C1A" w:rsidP="00B25C1A">
      <w:pPr>
        <w:suppressAutoHyphens/>
        <w:autoSpaceDE w:val="0"/>
        <w:jc w:val="both"/>
        <w:rPr>
          <w:rFonts w:ascii="Times New Roman" w:hAnsi="Times New Roman"/>
          <w:kern w:val="1"/>
          <w:sz w:val="24"/>
          <w:lang w:eastAsia="ar-SA"/>
        </w:rPr>
      </w:pPr>
      <w:r w:rsidRPr="00B25C1A">
        <w:rPr>
          <w:rFonts w:ascii="Times New Roman" w:hAnsi="Times New Roman"/>
          <w:kern w:val="1"/>
          <w:sz w:val="24"/>
          <w:u w:val="single"/>
          <w:lang w:eastAsia="ar-SA"/>
        </w:rPr>
        <w:t>Заказчик:</w:t>
      </w:r>
      <w:r w:rsidRPr="00B25C1A">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B25C1A" w:rsidRPr="00B25C1A" w:rsidRDefault="00B25C1A" w:rsidP="00B25C1A">
      <w:pPr>
        <w:suppressAutoHyphens/>
        <w:autoSpaceDE w:val="0"/>
        <w:jc w:val="both"/>
        <w:rPr>
          <w:rFonts w:ascii="Times New Roman" w:hAnsi="Times New Roman"/>
          <w:kern w:val="1"/>
          <w:sz w:val="24"/>
          <w:u w:val="single"/>
          <w:lang w:eastAsia="ar-SA"/>
        </w:rPr>
      </w:pPr>
      <w:r w:rsidRPr="00B25C1A">
        <w:rPr>
          <w:rFonts w:ascii="Times New Roman" w:hAnsi="Times New Roman"/>
          <w:b/>
          <w:kern w:val="1"/>
          <w:sz w:val="24"/>
          <w:u w:val="single"/>
          <w:lang w:eastAsia="ar-SA"/>
        </w:rPr>
        <w:t>Плановые сроки выполнения работ, вошедших в объем тендера,</w:t>
      </w:r>
      <w:r w:rsidRPr="00B25C1A">
        <w:rPr>
          <w:rFonts w:ascii="Times New Roman" w:hAnsi="Times New Roman"/>
          <w:kern w:val="1"/>
          <w:sz w:val="24"/>
          <w:u w:val="single"/>
          <w:lang w:eastAsia="ar-SA"/>
        </w:rPr>
        <w:t xml:space="preserve"> </w:t>
      </w:r>
      <w:r w:rsidRPr="00B25C1A">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B25C1A">
        <w:rPr>
          <w:rFonts w:ascii="Times New Roman" w:hAnsi="Times New Roman"/>
          <w:kern w:val="1"/>
          <w:sz w:val="24"/>
          <w:u w:val="single"/>
          <w:lang w:eastAsia="ar-SA"/>
        </w:rPr>
        <w:t>:</w:t>
      </w:r>
    </w:p>
    <w:p w:rsidR="00B25C1A" w:rsidRPr="00B25C1A" w:rsidRDefault="00B25C1A" w:rsidP="00B25C1A">
      <w:pPr>
        <w:spacing w:before="0"/>
        <w:ind w:left="567" w:hanging="283"/>
        <w:jc w:val="both"/>
        <w:rPr>
          <w:rFonts w:ascii="Times New Roman" w:hAnsi="Times New Roman"/>
          <w:bCs/>
          <w:kern w:val="1"/>
          <w:sz w:val="24"/>
          <w:lang w:eastAsia="ar-SA"/>
        </w:rPr>
      </w:pPr>
      <w:r w:rsidRPr="00B25C1A">
        <w:rPr>
          <w:rFonts w:ascii="Times New Roman" w:hAnsi="Times New Roman"/>
          <w:bCs/>
          <w:kern w:val="1"/>
          <w:sz w:val="24"/>
          <w:lang w:eastAsia="ar-SA"/>
        </w:rPr>
        <w:t xml:space="preserve">Начало работ – </w:t>
      </w:r>
      <w:r w:rsidRPr="00B25C1A">
        <w:rPr>
          <w:rFonts w:ascii="Times New Roman" w:hAnsi="Times New Roman"/>
          <w:b/>
          <w:bCs/>
          <w:kern w:val="1"/>
          <w:sz w:val="24"/>
          <w:lang w:eastAsia="ar-SA"/>
        </w:rPr>
        <w:t xml:space="preserve">с момента заключения договора; </w:t>
      </w:r>
    </w:p>
    <w:p w:rsidR="00B25C1A" w:rsidRPr="00B25C1A" w:rsidRDefault="00B25C1A" w:rsidP="00B25C1A">
      <w:pPr>
        <w:spacing w:before="0"/>
        <w:ind w:left="1114" w:hanging="830"/>
        <w:jc w:val="both"/>
        <w:rPr>
          <w:rFonts w:ascii="Times New Roman" w:hAnsi="Times New Roman"/>
          <w:kern w:val="1"/>
          <w:sz w:val="24"/>
          <w:lang w:eastAsia="ar-SA"/>
        </w:rPr>
      </w:pPr>
      <w:r w:rsidRPr="00B25C1A">
        <w:rPr>
          <w:rFonts w:ascii="Times New Roman" w:hAnsi="Times New Roman"/>
          <w:bCs/>
          <w:kern w:val="1"/>
          <w:sz w:val="24"/>
          <w:lang w:eastAsia="ar-SA"/>
        </w:rPr>
        <w:t>Окончание работ по проектам</w:t>
      </w:r>
      <w:r w:rsidRPr="00B25C1A">
        <w:rPr>
          <w:rFonts w:ascii="Times New Roman" w:hAnsi="Times New Roman"/>
          <w:b/>
          <w:bCs/>
          <w:kern w:val="1"/>
          <w:sz w:val="24"/>
          <w:lang w:eastAsia="ar-SA"/>
        </w:rPr>
        <w:t xml:space="preserve"> </w:t>
      </w:r>
      <w:r w:rsidRPr="00B25C1A">
        <w:rPr>
          <w:rFonts w:ascii="Times New Roman" w:hAnsi="Times New Roman"/>
          <w:bCs/>
          <w:kern w:val="1"/>
          <w:sz w:val="24"/>
          <w:lang w:eastAsia="ar-SA"/>
        </w:rPr>
        <w:t xml:space="preserve">– </w:t>
      </w:r>
      <w:r w:rsidRPr="00B25C1A">
        <w:rPr>
          <w:rFonts w:ascii="Times New Roman" w:hAnsi="Times New Roman"/>
          <w:b/>
          <w:bCs/>
          <w:kern w:val="1"/>
          <w:sz w:val="24"/>
          <w:lang w:eastAsia="ar-SA"/>
        </w:rPr>
        <w:t>15 сентября 2017 г.</w:t>
      </w:r>
      <w:r w:rsidRPr="00B25C1A">
        <w:rPr>
          <w:rFonts w:ascii="Times New Roman" w:hAnsi="Times New Roman"/>
          <w:kern w:val="1"/>
          <w:sz w:val="24"/>
          <w:lang w:eastAsia="ar-SA"/>
        </w:rPr>
        <w:t xml:space="preserve"> </w:t>
      </w:r>
    </w:p>
    <w:p w:rsidR="00B25C1A" w:rsidRPr="00B25C1A" w:rsidRDefault="00B25C1A" w:rsidP="00B25C1A">
      <w:pPr>
        <w:spacing w:before="0"/>
        <w:ind w:left="284"/>
        <w:jc w:val="both"/>
        <w:rPr>
          <w:rFonts w:ascii="Times New Roman" w:hAnsi="Times New Roman"/>
          <w:bCs/>
          <w:kern w:val="1"/>
          <w:sz w:val="24"/>
          <w:lang w:eastAsia="ar-SA"/>
        </w:rPr>
      </w:pPr>
      <w:r w:rsidRPr="00B25C1A">
        <w:rPr>
          <w:rFonts w:ascii="Times New Roman" w:hAnsi="Times New Roman"/>
          <w:bCs/>
          <w:kern w:val="1"/>
          <w:sz w:val="24"/>
          <w:lang w:eastAsia="ar-SA"/>
        </w:rPr>
        <w:t>Сроки начала работ по решению Заказчика могут быть изменены, но сроки окончания работ остаются неизменными;</w:t>
      </w:r>
    </w:p>
    <w:p w:rsidR="00B25C1A" w:rsidRPr="00B25C1A" w:rsidRDefault="00B25C1A" w:rsidP="00B25C1A">
      <w:pPr>
        <w:spacing w:before="0"/>
        <w:ind w:left="284" w:firstLine="425"/>
        <w:jc w:val="both"/>
        <w:rPr>
          <w:rFonts w:ascii="Times New Roman" w:hAnsi="Times New Roman"/>
          <w:bCs/>
          <w:kern w:val="1"/>
          <w:sz w:val="4"/>
          <w:szCs w:val="4"/>
          <w:lang w:eastAsia="ar-SA"/>
        </w:rPr>
      </w:pPr>
    </w:p>
    <w:p w:rsidR="00B25C1A" w:rsidRPr="00B25C1A" w:rsidRDefault="00B25C1A" w:rsidP="00B25C1A">
      <w:pPr>
        <w:spacing w:before="0"/>
        <w:ind w:left="284"/>
        <w:rPr>
          <w:rFonts w:ascii="Times New Roman" w:hAnsi="Times New Roman"/>
          <w:bCs/>
          <w:kern w:val="1"/>
          <w:sz w:val="24"/>
          <w:lang w:eastAsia="ar-SA"/>
        </w:rPr>
      </w:pPr>
      <w:r w:rsidRPr="00B25C1A">
        <w:rPr>
          <w:rFonts w:ascii="Times New Roman" w:hAnsi="Times New Roman"/>
          <w:bCs/>
          <w:kern w:val="1"/>
          <w:sz w:val="24"/>
          <w:lang w:eastAsia="ar-SA"/>
        </w:rPr>
        <w:t xml:space="preserve">Срок окончания всего комплекса работ - </w:t>
      </w:r>
      <w:r w:rsidRPr="00B25C1A">
        <w:rPr>
          <w:rFonts w:ascii="Times New Roman" w:hAnsi="Times New Roman"/>
          <w:b/>
          <w:bCs/>
          <w:kern w:val="1"/>
          <w:sz w:val="24"/>
          <w:lang w:eastAsia="ar-SA"/>
        </w:rPr>
        <w:t>30 сентября 2017 г.</w:t>
      </w:r>
    </w:p>
    <w:p w:rsidR="00B25C1A" w:rsidRPr="00B25C1A" w:rsidRDefault="00B25C1A" w:rsidP="00B25C1A">
      <w:pPr>
        <w:spacing w:before="0"/>
        <w:ind w:left="709"/>
        <w:jc w:val="both"/>
        <w:rPr>
          <w:rFonts w:ascii="Times New Roman" w:hAnsi="Times New Roman"/>
          <w:bCs/>
          <w:i/>
          <w:kern w:val="1"/>
          <w:sz w:val="24"/>
          <w:lang w:eastAsia="ar-SA"/>
        </w:rPr>
      </w:pPr>
    </w:p>
    <w:p w:rsidR="00B25C1A" w:rsidRPr="00B25C1A" w:rsidRDefault="00B25C1A" w:rsidP="00B25C1A">
      <w:pPr>
        <w:suppressAutoHyphens/>
        <w:spacing w:before="0"/>
        <w:ind w:firstLine="11"/>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Условия оплаты работ: (согласно статье 10 проекта Договора генподряда)</w:t>
      </w:r>
    </w:p>
    <w:p w:rsidR="00B25C1A" w:rsidRPr="00B25C1A" w:rsidRDefault="00B25C1A" w:rsidP="00B25C1A">
      <w:pPr>
        <w:suppressAutoHyphens/>
        <w:spacing w:before="0"/>
        <w:ind w:firstLine="709"/>
        <w:jc w:val="both"/>
        <w:rPr>
          <w:rFonts w:ascii="Times New Roman" w:hAnsi="Times New Roman"/>
          <w:kern w:val="1"/>
          <w:sz w:val="24"/>
          <w:lang w:eastAsia="ar-SA"/>
        </w:rPr>
      </w:pPr>
      <w:r w:rsidRPr="00B25C1A">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B25C1A" w:rsidRPr="00B25C1A" w:rsidRDefault="00B25C1A" w:rsidP="00B25C1A">
      <w:pPr>
        <w:suppressAutoHyphens/>
        <w:spacing w:before="0"/>
        <w:ind w:firstLine="709"/>
        <w:jc w:val="both"/>
        <w:rPr>
          <w:rFonts w:ascii="Times New Roman" w:hAnsi="Times New Roman"/>
          <w:kern w:val="1"/>
          <w:sz w:val="24"/>
          <w:lang w:eastAsia="ar-SA"/>
        </w:rPr>
      </w:pPr>
      <w:r w:rsidRPr="00B25C1A">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lang w:eastAsia="ar-SA"/>
        </w:rPr>
        <w:t>– выставленного Генподрядчиком счета;</w:t>
      </w: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B25C1A" w:rsidRPr="00B25C1A" w:rsidRDefault="00B25C1A" w:rsidP="00B25C1A">
      <w:pPr>
        <w:suppressAutoHyphens/>
        <w:spacing w:before="0"/>
        <w:ind w:firstLine="709"/>
        <w:jc w:val="both"/>
        <w:rPr>
          <w:rFonts w:ascii="Times New Roman" w:hAnsi="Times New Roman"/>
          <w:kern w:val="1"/>
          <w:sz w:val="24"/>
          <w:lang w:eastAsia="ar-SA"/>
        </w:rPr>
      </w:pPr>
      <w:r w:rsidRPr="00B25C1A">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B25C1A" w:rsidRPr="00B25C1A" w:rsidRDefault="00B25C1A" w:rsidP="00B25C1A">
      <w:pPr>
        <w:suppressAutoHyphens/>
        <w:spacing w:before="0"/>
        <w:ind w:firstLine="709"/>
        <w:jc w:val="both"/>
        <w:rPr>
          <w:rFonts w:ascii="Times New Roman" w:hAnsi="Times New Roman"/>
          <w:kern w:val="1"/>
          <w:sz w:val="24"/>
          <w:lang w:eastAsia="ar-SA"/>
        </w:rPr>
      </w:pPr>
      <w:r w:rsidRPr="00B25C1A">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B25C1A" w:rsidRPr="00B25C1A" w:rsidRDefault="00B25C1A" w:rsidP="00B25C1A">
      <w:pPr>
        <w:suppressAutoHyphens/>
        <w:spacing w:before="0"/>
        <w:jc w:val="both"/>
        <w:rPr>
          <w:rFonts w:ascii="Times New Roman" w:hAnsi="Times New Roman"/>
          <w:kern w:val="1"/>
          <w:sz w:val="24"/>
          <w:u w:val="single"/>
          <w:lang w:eastAsia="ar-SA"/>
        </w:rPr>
      </w:pP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Выдаваемая проектно-техническая документация</w:t>
      </w:r>
      <w:r w:rsidRPr="00B25C1A">
        <w:rPr>
          <w:rFonts w:ascii="Times New Roman" w:hAnsi="Times New Roman"/>
          <w:kern w:val="1"/>
          <w:sz w:val="24"/>
          <w:lang w:eastAsia="ar-SA"/>
        </w:rPr>
        <w:t xml:space="preserve"> по</w:t>
      </w:r>
      <w:r w:rsidRPr="00B25C1A">
        <w:rPr>
          <w:rFonts w:ascii="Times New Roman" w:hAnsi="Times New Roman"/>
          <w:b/>
          <w:kern w:val="1"/>
          <w:sz w:val="24"/>
          <w:lang w:eastAsia="ar-SA"/>
        </w:rPr>
        <w:t xml:space="preserve"> </w:t>
      </w:r>
      <w:r w:rsidRPr="00B25C1A">
        <w:rPr>
          <w:rFonts w:ascii="Times New Roman" w:hAnsi="Times New Roman"/>
          <w:b/>
          <w:bCs/>
          <w:kern w:val="1"/>
          <w:szCs w:val="22"/>
          <w:lang w:eastAsia="ar-SA"/>
        </w:rPr>
        <w:t>«</w:t>
      </w:r>
      <w:r w:rsidRPr="00B25C1A">
        <w:rPr>
          <w:rFonts w:ascii="Times New Roman" w:hAnsi="Times New Roman"/>
          <w:b/>
          <w:bCs/>
          <w:kern w:val="1"/>
          <w:sz w:val="24"/>
          <w:lang w:eastAsia="ar-SA"/>
        </w:rPr>
        <w:t>Комплексу работ по техническому перевооружению цехов КМ-2, 12, 13, 15, 17, 20 в рамках программ "Приведение объектов завода к требованиям пожарной безопасности", "ОНСС", "Модернизация сетей связи"</w:t>
      </w:r>
      <w:r w:rsidRPr="00B25C1A">
        <w:rPr>
          <w:rFonts w:ascii="Times New Roman" w:hAnsi="Times New Roman"/>
          <w:b/>
          <w:kern w:val="1"/>
          <w:sz w:val="24"/>
          <w:lang w:eastAsia="ar-SA"/>
        </w:rPr>
        <w:t>»:</w:t>
      </w:r>
    </w:p>
    <w:p w:rsidR="00B25C1A" w:rsidRDefault="00B25C1A" w:rsidP="00B25C1A">
      <w:pPr>
        <w:spacing w:before="0"/>
        <w:jc w:val="both"/>
        <w:outlineLvl w:val="0"/>
        <w:rPr>
          <w:rFonts w:ascii="Times New Roman" w:hAnsi="Times New Roman"/>
          <w:kern w:val="1"/>
          <w:sz w:val="24"/>
          <w:lang w:eastAsia="ar-SA"/>
        </w:rPr>
      </w:pPr>
      <w:r w:rsidRPr="00B25C1A">
        <w:rPr>
          <w:rFonts w:ascii="Times New Roman" w:hAnsi="Times New Roman"/>
          <w:kern w:val="1"/>
          <w:sz w:val="24"/>
          <w:lang w:eastAsia="ar-SA"/>
        </w:rPr>
        <w:t>Проекты № 18769, 18770, 18780 (в т.ч. 18327), 18781, 18831, 17298, 18828, 18568, ВОР №1, Ведомости об</w:t>
      </w:r>
      <w:r w:rsidR="00BA1A42">
        <w:rPr>
          <w:rFonts w:ascii="Times New Roman" w:hAnsi="Times New Roman"/>
          <w:kern w:val="1"/>
          <w:sz w:val="24"/>
          <w:lang w:eastAsia="ar-SA"/>
        </w:rPr>
        <w:t>ъемов разработанные Заказчиком;.</w:t>
      </w:r>
    </w:p>
    <w:p w:rsidR="00BA1A42" w:rsidRPr="00701C9F" w:rsidRDefault="00BA1A42" w:rsidP="00B25C1A">
      <w:pPr>
        <w:spacing w:before="0"/>
        <w:jc w:val="both"/>
        <w:outlineLvl w:val="0"/>
        <w:rPr>
          <w:rFonts w:ascii="Times New Roman" w:hAnsi="Times New Roman"/>
          <w:kern w:val="1"/>
          <w:sz w:val="24"/>
          <w:highlight w:val="yellow"/>
          <w:lang w:eastAsia="ar-SA"/>
        </w:rPr>
      </w:pPr>
      <w:r w:rsidRPr="00701C9F">
        <w:rPr>
          <w:rFonts w:ascii="Times New Roman" w:hAnsi="Times New Roman"/>
          <w:kern w:val="1"/>
          <w:sz w:val="24"/>
          <w:highlight w:val="yellow"/>
          <w:lang w:eastAsia="ar-SA"/>
        </w:rPr>
        <w:t>Данная документация размещена по ссылке:</w:t>
      </w:r>
    </w:p>
    <w:p w:rsidR="00BA1A42" w:rsidRDefault="00F55715" w:rsidP="00B25C1A">
      <w:pPr>
        <w:spacing w:before="0"/>
        <w:jc w:val="both"/>
        <w:outlineLvl w:val="0"/>
        <w:rPr>
          <w:rFonts w:ascii="Times New Roman" w:hAnsi="Times New Roman"/>
          <w:sz w:val="24"/>
        </w:rPr>
      </w:pPr>
      <w:hyperlink r:id="rId8" w:history="1">
        <w:r w:rsidR="00701C9F" w:rsidRPr="00701C9F">
          <w:rPr>
            <w:rStyle w:val="a8"/>
            <w:rFonts w:ascii="Times New Roman" w:hAnsi="Times New Roman"/>
            <w:sz w:val="24"/>
            <w:highlight w:val="yellow"/>
          </w:rPr>
          <w:t>http://yanos.slavneft.ru/files/Doc_113-ks-2017_636271667382955046.zip</w:t>
        </w:r>
      </w:hyperlink>
    </w:p>
    <w:p w:rsidR="00B25C1A" w:rsidRPr="00B25C1A" w:rsidRDefault="00B25C1A" w:rsidP="00B25C1A">
      <w:pPr>
        <w:numPr>
          <w:ilvl w:val="0"/>
          <w:numId w:val="18"/>
        </w:numPr>
        <w:spacing w:before="0"/>
        <w:ind w:left="567" w:hanging="567"/>
        <w:rPr>
          <w:rFonts w:ascii="Times New Roman" w:hAnsi="Times New Roman"/>
          <w:b/>
          <w:iCs/>
          <w:kern w:val="1"/>
          <w:sz w:val="24"/>
          <w:lang w:eastAsia="ar-SA"/>
        </w:rPr>
      </w:pPr>
      <w:r w:rsidRPr="00B25C1A">
        <w:rPr>
          <w:rFonts w:ascii="Times New Roman" w:hAnsi="Times New Roman"/>
          <w:b/>
          <w:iCs/>
          <w:kern w:val="1"/>
          <w:sz w:val="24"/>
          <w:lang w:eastAsia="ar-SA"/>
        </w:rPr>
        <w:lastRenderedPageBreak/>
        <w:t>Основные требования к продукту.</w:t>
      </w:r>
    </w:p>
    <w:p w:rsidR="00B25C1A" w:rsidRPr="00B25C1A" w:rsidRDefault="00B25C1A" w:rsidP="00B25C1A">
      <w:pPr>
        <w:suppressAutoHyphens/>
        <w:autoSpaceDE w:val="0"/>
        <w:ind w:firstLine="709"/>
        <w:jc w:val="both"/>
        <w:rPr>
          <w:rFonts w:ascii="Times New Roman" w:hAnsi="Times New Roman"/>
          <w:kern w:val="1"/>
          <w:sz w:val="24"/>
          <w:lang w:eastAsia="ar-SA"/>
        </w:rPr>
      </w:pPr>
      <w:r w:rsidRPr="00B25C1A">
        <w:rPr>
          <w:rFonts w:ascii="Times New Roman" w:hAnsi="Times New Roman"/>
          <w:kern w:val="1"/>
          <w:sz w:val="24"/>
          <w:lang w:eastAsia="ar-SA"/>
        </w:rPr>
        <w:t xml:space="preserve">Весь комплекс работ должен выполняться </w:t>
      </w:r>
      <w:r w:rsidRPr="00B25C1A">
        <w:rPr>
          <w:rFonts w:ascii="Times New Roman" w:hAnsi="Times New Roman"/>
          <w:spacing w:val="4"/>
          <w:kern w:val="1"/>
          <w:sz w:val="24"/>
          <w:lang w:eastAsia="ar-SA"/>
        </w:rPr>
        <w:t>в соответствии с выдаваемой Заказчиком проектно-</w:t>
      </w:r>
      <w:r w:rsidRPr="00B25C1A">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B25C1A" w:rsidRPr="00B25C1A" w:rsidRDefault="00B25C1A" w:rsidP="00B25C1A">
      <w:pPr>
        <w:suppressAutoHyphens/>
        <w:autoSpaceDE w:val="0"/>
        <w:ind w:firstLine="709"/>
        <w:jc w:val="both"/>
        <w:rPr>
          <w:rFonts w:ascii="Times New Roman" w:hAnsi="Times New Roman"/>
          <w:kern w:val="1"/>
          <w:sz w:val="24"/>
          <w:lang w:eastAsia="ar-SA"/>
        </w:rPr>
      </w:pPr>
      <w:r w:rsidRPr="00B25C1A">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B25C1A" w:rsidRPr="00B25C1A" w:rsidRDefault="00B25C1A" w:rsidP="00B25C1A">
      <w:pPr>
        <w:suppressAutoHyphens/>
        <w:autoSpaceDE w:val="0"/>
        <w:ind w:firstLine="709"/>
        <w:jc w:val="both"/>
        <w:rPr>
          <w:rFonts w:ascii="Times New Roman" w:hAnsi="Times New Roman"/>
          <w:kern w:val="1"/>
          <w:sz w:val="24"/>
          <w:lang w:eastAsia="ar-SA"/>
        </w:rPr>
      </w:pPr>
      <w:r w:rsidRPr="00B25C1A">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B25C1A">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B25C1A">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B25C1A" w:rsidRPr="00B25C1A" w:rsidRDefault="00B25C1A" w:rsidP="00B25C1A">
      <w:pPr>
        <w:numPr>
          <w:ilvl w:val="0"/>
          <w:numId w:val="18"/>
        </w:numPr>
        <w:autoSpaceDE w:val="0"/>
        <w:spacing w:before="180"/>
        <w:ind w:left="426" w:hanging="426"/>
        <w:jc w:val="both"/>
        <w:rPr>
          <w:rFonts w:ascii="Times New Roman" w:hAnsi="Times New Roman"/>
          <w:b/>
          <w:iCs/>
          <w:kern w:val="1"/>
          <w:sz w:val="24"/>
          <w:lang w:eastAsia="ar-SA"/>
        </w:rPr>
      </w:pPr>
      <w:r w:rsidRPr="00B25C1A">
        <w:rPr>
          <w:rFonts w:ascii="Times New Roman" w:hAnsi="Times New Roman"/>
          <w:b/>
          <w:iCs/>
          <w:kern w:val="1"/>
          <w:sz w:val="24"/>
          <w:lang w:eastAsia="ar-SA"/>
        </w:rPr>
        <w:t xml:space="preserve">Условия выполнения работ. </w:t>
      </w:r>
    </w:p>
    <w:p w:rsidR="00B25C1A" w:rsidRPr="00B25C1A" w:rsidRDefault="00B25C1A" w:rsidP="00B25C1A">
      <w:pPr>
        <w:autoSpaceDE w:val="0"/>
        <w:spacing w:before="60"/>
        <w:ind w:firstLine="340"/>
        <w:jc w:val="both"/>
        <w:rPr>
          <w:rFonts w:ascii="Times New Roman" w:hAnsi="Times New Roman"/>
          <w:kern w:val="1"/>
          <w:sz w:val="24"/>
          <w:lang w:eastAsia="ar-SA"/>
        </w:rPr>
      </w:pPr>
      <w:r w:rsidRPr="00B25C1A">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B25C1A" w:rsidRPr="00B25C1A" w:rsidRDefault="00B25C1A" w:rsidP="00B25C1A">
      <w:pPr>
        <w:numPr>
          <w:ilvl w:val="0"/>
          <w:numId w:val="4"/>
        </w:numPr>
        <w:spacing w:before="0"/>
        <w:ind w:left="680" w:hanging="340"/>
        <w:jc w:val="both"/>
        <w:rPr>
          <w:rFonts w:ascii="Times New Roman" w:hAnsi="Times New Roman"/>
          <w:kern w:val="1"/>
          <w:sz w:val="24"/>
          <w:lang w:eastAsia="ar-SA"/>
        </w:rPr>
      </w:pPr>
      <w:r w:rsidRPr="00B25C1A">
        <w:rPr>
          <w:rFonts w:ascii="Times New Roman" w:hAnsi="Times New Roman"/>
          <w:kern w:val="1"/>
          <w:sz w:val="24"/>
          <w:lang w:eastAsia="ar-SA"/>
        </w:rPr>
        <w:t>Сертификаты качества, выданные производителем;</w:t>
      </w:r>
    </w:p>
    <w:p w:rsidR="00B25C1A" w:rsidRPr="00B25C1A" w:rsidRDefault="00B25C1A" w:rsidP="00B25C1A">
      <w:pPr>
        <w:numPr>
          <w:ilvl w:val="0"/>
          <w:numId w:val="4"/>
        </w:numPr>
        <w:spacing w:before="0"/>
        <w:ind w:left="680" w:hanging="340"/>
        <w:jc w:val="both"/>
        <w:rPr>
          <w:rFonts w:ascii="Times New Roman" w:hAnsi="Times New Roman"/>
          <w:kern w:val="1"/>
          <w:sz w:val="24"/>
          <w:lang w:eastAsia="ar-SA"/>
        </w:rPr>
      </w:pPr>
      <w:r w:rsidRPr="00B25C1A">
        <w:rPr>
          <w:rFonts w:ascii="Times New Roman" w:hAnsi="Times New Roman"/>
          <w:kern w:val="1"/>
          <w:sz w:val="24"/>
          <w:lang w:eastAsia="ar-SA"/>
        </w:rPr>
        <w:t>Сертификаты соответствия Госстандарта Российской Федерации;</w:t>
      </w:r>
    </w:p>
    <w:p w:rsidR="00B25C1A" w:rsidRPr="00B25C1A" w:rsidRDefault="00B25C1A" w:rsidP="00B25C1A">
      <w:pPr>
        <w:numPr>
          <w:ilvl w:val="0"/>
          <w:numId w:val="4"/>
        </w:numPr>
        <w:spacing w:before="0"/>
        <w:ind w:left="680" w:hanging="340"/>
        <w:jc w:val="both"/>
        <w:rPr>
          <w:rFonts w:ascii="Times New Roman" w:hAnsi="Times New Roman"/>
          <w:kern w:val="1"/>
          <w:sz w:val="24"/>
          <w:lang w:eastAsia="ar-SA"/>
        </w:rPr>
      </w:pPr>
      <w:r w:rsidRPr="00B25C1A">
        <w:rPr>
          <w:rFonts w:ascii="Times New Roman" w:hAnsi="Times New Roman"/>
          <w:kern w:val="1"/>
          <w:sz w:val="24"/>
          <w:lang w:eastAsia="ar-SA"/>
        </w:rPr>
        <w:t>Сертификаты страны происхождения;</w:t>
      </w:r>
    </w:p>
    <w:p w:rsidR="00B25C1A" w:rsidRPr="00B25C1A" w:rsidRDefault="00B25C1A" w:rsidP="00B25C1A">
      <w:pPr>
        <w:numPr>
          <w:ilvl w:val="0"/>
          <w:numId w:val="4"/>
        </w:numPr>
        <w:spacing w:before="0"/>
        <w:ind w:left="680" w:hanging="340"/>
        <w:jc w:val="both"/>
        <w:rPr>
          <w:rFonts w:ascii="Times New Roman" w:hAnsi="Times New Roman"/>
          <w:kern w:val="1"/>
          <w:sz w:val="24"/>
          <w:lang w:eastAsia="ar-SA"/>
        </w:rPr>
      </w:pPr>
      <w:r w:rsidRPr="00B25C1A">
        <w:rPr>
          <w:rFonts w:ascii="Times New Roman" w:hAnsi="Times New Roman"/>
          <w:kern w:val="1"/>
          <w:sz w:val="24"/>
          <w:lang w:eastAsia="ar-SA"/>
        </w:rPr>
        <w:t>Технические паспорта и другие документы, удостоверяющие их качество.</w:t>
      </w:r>
    </w:p>
    <w:p w:rsidR="00B25C1A" w:rsidRPr="00B25C1A" w:rsidRDefault="00B25C1A" w:rsidP="00B25C1A">
      <w:pPr>
        <w:suppressAutoHyphens/>
        <w:autoSpaceDE w:val="0"/>
        <w:spacing w:before="0"/>
        <w:ind w:firstLine="709"/>
        <w:jc w:val="both"/>
        <w:rPr>
          <w:rFonts w:ascii="Times New Roman" w:hAnsi="Times New Roman"/>
          <w:kern w:val="1"/>
          <w:sz w:val="24"/>
          <w:lang w:eastAsia="ar-SA"/>
        </w:rPr>
      </w:pPr>
      <w:r w:rsidRPr="00B25C1A">
        <w:rPr>
          <w:rFonts w:ascii="Times New Roman" w:hAnsi="Times New Roman"/>
          <w:kern w:val="2"/>
          <w:sz w:val="24"/>
          <w:lang w:eastAsia="ar-SA"/>
        </w:rPr>
        <w:t>Поставляемое Контрагентом оборудование должно иметь сертификат соответствия, декларацию о соответствии ТР ТС 012/2011, ТР ТС 020/2011, р</w:t>
      </w:r>
      <w:r w:rsidRPr="00B25C1A">
        <w:rPr>
          <w:rFonts w:ascii="Times New Roman" w:hAnsi="Times New Roman"/>
          <w:kern w:val="2"/>
          <w:sz w:val="24"/>
          <w:szCs w:val="22"/>
          <w:lang w:eastAsia="ar-SA"/>
        </w:rPr>
        <w:t>оссийские сертификаты о взрывозащите электрооборудования, с</w:t>
      </w:r>
      <w:r w:rsidRPr="00B25C1A">
        <w:rPr>
          <w:rFonts w:ascii="Times New Roman" w:hAnsi="Times New Roman"/>
          <w:kern w:val="2"/>
          <w:sz w:val="24"/>
          <w:lang w:eastAsia="ar-SA"/>
        </w:rPr>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B25C1A" w:rsidRPr="00B25C1A" w:rsidRDefault="00B25C1A" w:rsidP="00B25C1A">
      <w:pPr>
        <w:spacing w:before="0"/>
        <w:ind w:firstLine="340"/>
        <w:jc w:val="both"/>
        <w:rPr>
          <w:rFonts w:ascii="Times New Roman" w:hAnsi="Times New Roman"/>
          <w:kern w:val="1"/>
          <w:sz w:val="8"/>
          <w:szCs w:val="8"/>
          <w:lang w:eastAsia="ar-SA"/>
        </w:rPr>
      </w:pPr>
    </w:p>
    <w:p w:rsidR="00B25C1A" w:rsidRPr="00B25C1A" w:rsidRDefault="00B25C1A" w:rsidP="00B25C1A">
      <w:pPr>
        <w:spacing w:before="0"/>
        <w:ind w:firstLine="340"/>
        <w:jc w:val="both"/>
        <w:rPr>
          <w:rFonts w:ascii="Times New Roman" w:hAnsi="Times New Roman"/>
          <w:kern w:val="1"/>
          <w:sz w:val="24"/>
          <w:lang w:eastAsia="ar-SA"/>
        </w:rPr>
      </w:pPr>
      <w:r w:rsidRPr="00B25C1A">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B25C1A" w:rsidRPr="00B25C1A" w:rsidRDefault="00B25C1A" w:rsidP="00B25C1A">
      <w:pPr>
        <w:spacing w:before="0"/>
        <w:ind w:firstLine="681"/>
        <w:jc w:val="both"/>
        <w:rPr>
          <w:rFonts w:ascii="Times New Roman" w:hAnsi="Times New Roman"/>
          <w:i/>
          <w:kern w:val="1"/>
          <w:sz w:val="24"/>
          <w:lang w:eastAsia="ar-SA"/>
        </w:rPr>
      </w:pPr>
      <w:r w:rsidRPr="00B25C1A">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B25C1A" w:rsidRPr="00B25C1A" w:rsidRDefault="00B25C1A" w:rsidP="00B25C1A">
      <w:pPr>
        <w:autoSpaceDE w:val="0"/>
        <w:spacing w:before="0"/>
        <w:jc w:val="both"/>
        <w:rPr>
          <w:rFonts w:ascii="Times New Roman" w:hAnsi="Times New Roman"/>
          <w:kern w:val="1"/>
          <w:sz w:val="24"/>
          <w:lang w:eastAsia="ar-SA"/>
        </w:rPr>
      </w:pPr>
      <w:r w:rsidRPr="00B25C1A">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B25C1A" w:rsidRPr="00B25C1A" w:rsidRDefault="00B25C1A" w:rsidP="00B25C1A">
      <w:pPr>
        <w:suppressAutoHyphens/>
        <w:autoSpaceDE w:val="0"/>
        <w:spacing w:before="0"/>
        <w:jc w:val="both"/>
        <w:rPr>
          <w:rFonts w:ascii="Times New Roman" w:hAnsi="Times New Roman"/>
          <w:kern w:val="1"/>
          <w:sz w:val="24"/>
          <w:lang w:eastAsia="ar-SA"/>
        </w:rPr>
      </w:pPr>
      <w:r w:rsidRPr="00B25C1A">
        <w:rPr>
          <w:rFonts w:cs="Arial"/>
          <w:kern w:val="1"/>
          <w:szCs w:val="22"/>
          <w:lang w:eastAsia="ar-SA"/>
        </w:rPr>
        <w:tab/>
      </w:r>
      <w:r w:rsidRPr="00B25C1A">
        <w:rPr>
          <w:rFonts w:ascii="Times New Roman" w:hAnsi="Times New Roman"/>
          <w:kern w:val="1"/>
          <w:sz w:val="24"/>
          <w:lang w:eastAsia="ar-SA"/>
        </w:rPr>
        <w:t>Антикоррозийная защита металлоконструкций производится до момента их монтажа.</w:t>
      </w:r>
    </w:p>
    <w:p w:rsidR="00B25C1A" w:rsidRPr="00B25C1A" w:rsidRDefault="00B25C1A" w:rsidP="00B25C1A">
      <w:pPr>
        <w:suppressAutoHyphens/>
        <w:autoSpaceDE w:val="0"/>
        <w:spacing w:before="0"/>
        <w:ind w:firstLine="709"/>
        <w:jc w:val="both"/>
        <w:rPr>
          <w:rFonts w:ascii="Times New Roman" w:hAnsi="Times New Roman"/>
          <w:kern w:val="1"/>
          <w:sz w:val="24"/>
          <w:lang w:eastAsia="ar-SA"/>
        </w:rPr>
      </w:pPr>
      <w:r w:rsidRPr="00B25C1A">
        <w:rPr>
          <w:rFonts w:ascii="Times New Roman" w:hAnsi="Times New Roman"/>
          <w:kern w:val="1"/>
          <w:sz w:val="24"/>
          <w:lang w:eastAsia="ar-SA"/>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w:t>
      </w:r>
      <w:r w:rsidRPr="00B25C1A">
        <w:rPr>
          <w:rFonts w:ascii="Times New Roman" w:hAnsi="Times New Roman"/>
          <w:kern w:val="1"/>
          <w:sz w:val="24"/>
          <w:lang w:eastAsia="ar-SA"/>
        </w:rPr>
        <w:lastRenderedPageBreak/>
        <w:t>должны быть переданы генподрядчиком на утверждение Заказчику до начала выполнения данных работ.</w:t>
      </w:r>
    </w:p>
    <w:p w:rsidR="00B25C1A" w:rsidRPr="00B25C1A" w:rsidRDefault="00B25C1A" w:rsidP="00B25C1A">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B25C1A">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B25C1A">
        <w:rPr>
          <w:rFonts w:ascii="Times New Roman" w:hAnsi="Times New Roman"/>
          <w:kern w:val="1"/>
          <w:sz w:val="24"/>
          <w:lang w:val="en-US" w:eastAsia="ar-SA"/>
        </w:rPr>
        <w:t>I</w:t>
      </w:r>
      <w:r w:rsidRPr="00B25C1A">
        <w:rPr>
          <w:rFonts w:ascii="Times New Roman" w:hAnsi="Times New Roman"/>
          <w:kern w:val="1"/>
          <w:sz w:val="24"/>
          <w:lang w:eastAsia="ar-SA"/>
        </w:rPr>
        <w:t xml:space="preserve">, </w:t>
      </w:r>
      <w:r w:rsidRPr="00B25C1A">
        <w:rPr>
          <w:rFonts w:ascii="Times New Roman" w:hAnsi="Times New Roman"/>
          <w:kern w:val="1"/>
          <w:sz w:val="24"/>
          <w:lang w:val="en-US" w:eastAsia="ar-SA"/>
        </w:rPr>
        <w:t>II</w:t>
      </w:r>
      <w:r w:rsidRPr="00B25C1A">
        <w:rPr>
          <w:rFonts w:ascii="Times New Roman" w:hAnsi="Times New Roman"/>
          <w:kern w:val="1"/>
          <w:sz w:val="24"/>
          <w:lang w:eastAsia="ar-SA"/>
        </w:rPr>
        <w:t xml:space="preserve">, </w:t>
      </w:r>
      <w:r w:rsidRPr="00B25C1A">
        <w:rPr>
          <w:rFonts w:ascii="Times New Roman" w:hAnsi="Times New Roman"/>
          <w:kern w:val="1"/>
          <w:sz w:val="24"/>
          <w:lang w:val="en-US" w:eastAsia="ar-SA"/>
        </w:rPr>
        <w:t>III</w:t>
      </w:r>
      <w:r w:rsidRPr="00B25C1A">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25C1A" w:rsidRPr="00B25C1A" w:rsidRDefault="00B25C1A" w:rsidP="00B25C1A">
      <w:pPr>
        <w:autoSpaceDE w:val="0"/>
        <w:spacing w:before="0"/>
        <w:jc w:val="both"/>
        <w:rPr>
          <w:rFonts w:ascii="Times New Roman" w:hAnsi="Times New Roman"/>
          <w:kern w:val="1"/>
          <w:sz w:val="24"/>
          <w:lang w:eastAsia="ar-SA"/>
        </w:rPr>
      </w:pPr>
    </w:p>
    <w:p w:rsidR="00763BE4" w:rsidRPr="00C3289F" w:rsidRDefault="002D24C1"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473"/>
        <w:gridCol w:w="3205"/>
        <w:gridCol w:w="1000"/>
        <w:gridCol w:w="1418"/>
      </w:tblGrid>
      <w:tr w:rsidR="00EC1D2C" w:rsidRPr="002D7C9B" w:rsidTr="00EC1D2C">
        <w:trPr>
          <w:trHeight w:val="1150"/>
          <w:tblHeader/>
        </w:trPr>
        <w:tc>
          <w:tcPr>
            <w:tcW w:w="842" w:type="dxa"/>
            <w:shd w:val="clear" w:color="auto" w:fill="D9D9D9"/>
            <w:vAlign w:val="center"/>
          </w:tcPr>
          <w:p w:rsidR="00EC1D2C" w:rsidRDefault="00EC1D2C" w:rsidP="00C65510">
            <w:pPr>
              <w:spacing w:before="0"/>
              <w:rPr>
                <w:rFonts w:ascii="Times New Roman" w:hAnsi="Times New Roman"/>
                <w:b/>
                <w:bCs/>
                <w:sz w:val="20"/>
                <w:szCs w:val="20"/>
              </w:rPr>
            </w:pPr>
          </w:p>
          <w:p w:rsidR="00EC1D2C" w:rsidRDefault="00EC1D2C" w:rsidP="00C65510">
            <w:pPr>
              <w:spacing w:before="0"/>
              <w:rPr>
                <w:rFonts w:ascii="Times New Roman" w:hAnsi="Times New Roman"/>
                <w:b/>
                <w:bCs/>
                <w:sz w:val="20"/>
                <w:szCs w:val="20"/>
              </w:rPr>
            </w:pPr>
          </w:p>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 п/п</w:t>
            </w:r>
            <w:r w:rsidRPr="00C65510">
              <w:rPr>
                <w:rFonts w:ascii="Times New Roman" w:hAnsi="Times New Roman"/>
                <w:b/>
                <w:bCs/>
                <w:sz w:val="20"/>
                <w:szCs w:val="20"/>
              </w:rPr>
              <w:tab/>
            </w:r>
          </w:p>
          <w:p w:rsidR="00EC1D2C" w:rsidRPr="002D7C9B" w:rsidRDefault="00EC1D2C" w:rsidP="00C65510">
            <w:pPr>
              <w:spacing w:before="0"/>
              <w:rPr>
                <w:rFonts w:ascii="Times New Roman" w:hAnsi="Times New Roman"/>
                <w:b/>
                <w:bCs/>
                <w:sz w:val="20"/>
                <w:szCs w:val="20"/>
              </w:rPr>
            </w:pPr>
          </w:p>
        </w:tc>
        <w:tc>
          <w:tcPr>
            <w:tcW w:w="3473"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Содержание требования (критерия)</w:t>
            </w:r>
          </w:p>
        </w:tc>
        <w:tc>
          <w:tcPr>
            <w:tcW w:w="3205"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Документы, подтверждающие соответствия требованию</w:t>
            </w:r>
          </w:p>
        </w:tc>
        <w:tc>
          <w:tcPr>
            <w:tcW w:w="1000"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Ед.изм.</w:t>
            </w:r>
          </w:p>
        </w:tc>
        <w:tc>
          <w:tcPr>
            <w:tcW w:w="1418" w:type="dxa"/>
            <w:shd w:val="clear" w:color="auto" w:fill="D9D9D9"/>
            <w:vAlign w:val="center"/>
          </w:tcPr>
          <w:p w:rsidR="00EC1D2C" w:rsidRPr="00C65510" w:rsidRDefault="00EC1D2C" w:rsidP="00C65510">
            <w:pPr>
              <w:spacing w:before="0"/>
              <w:rPr>
                <w:rFonts w:ascii="Times New Roman" w:hAnsi="Times New Roman"/>
                <w:b/>
                <w:bCs/>
                <w:sz w:val="20"/>
                <w:szCs w:val="20"/>
              </w:rPr>
            </w:pPr>
            <w:r w:rsidRPr="00C65510">
              <w:rPr>
                <w:rFonts w:ascii="Times New Roman" w:hAnsi="Times New Roman"/>
                <w:b/>
                <w:bCs/>
                <w:sz w:val="20"/>
                <w:szCs w:val="20"/>
              </w:rPr>
              <w:t>Условия соответствия</w:t>
            </w:r>
          </w:p>
          <w:p w:rsidR="00EC1D2C" w:rsidRPr="00C65510" w:rsidRDefault="00EC1D2C" w:rsidP="00C65510">
            <w:pPr>
              <w:spacing w:before="0"/>
              <w:rPr>
                <w:rFonts w:ascii="Times New Roman" w:hAnsi="Times New Roman"/>
                <w:b/>
                <w:bCs/>
                <w:sz w:val="20"/>
                <w:szCs w:val="20"/>
              </w:rPr>
            </w:pPr>
          </w:p>
        </w:tc>
      </w:tr>
      <w:tr w:rsidR="005C30C3" w:rsidRPr="00534753" w:rsidTr="00EC1D2C">
        <w:trPr>
          <w:trHeight w:val="19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1</w:t>
            </w:r>
          </w:p>
        </w:tc>
        <w:tc>
          <w:tcPr>
            <w:tcW w:w="3473"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Наличие опыта выполнения работ в качестве Генподрядчика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3205"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B2405A">
              <w:rPr>
                <w:rFonts w:ascii="Times New Roman" w:hAnsi="Times New Roman"/>
                <w:szCs w:val="22"/>
              </w:rPr>
              <w:t xml:space="preserve"> </w:t>
            </w:r>
            <w:r w:rsidR="00B2405A" w:rsidRPr="00B2405A">
              <w:rPr>
                <w:rFonts w:ascii="Times New Roman" w:hAnsi="Times New Roman"/>
                <w:szCs w:val="22"/>
              </w:rPr>
              <w:t>(по форме № 6 к настоящему ПДО)</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лет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не менее 3</w:t>
            </w:r>
          </w:p>
        </w:tc>
      </w:tr>
      <w:tr w:rsidR="005C30C3" w:rsidRPr="00534753" w:rsidTr="00EC1D2C">
        <w:trPr>
          <w:trHeight w:val="1649"/>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2</w:t>
            </w:r>
          </w:p>
        </w:tc>
        <w:tc>
          <w:tcPr>
            <w:tcW w:w="3473" w:type="dxa"/>
            <w:shd w:val="clear" w:color="auto" w:fill="auto"/>
          </w:tcPr>
          <w:p w:rsidR="005C30C3" w:rsidRPr="005C30C3" w:rsidRDefault="005C30C3">
            <w:pPr>
              <w:rPr>
                <w:rFonts w:ascii="Times New Roman" w:hAnsi="Times New Roman"/>
              </w:rPr>
            </w:pPr>
            <w:r w:rsidRPr="005C30C3">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205" w:type="dxa"/>
            <w:shd w:val="clear" w:color="auto" w:fill="auto"/>
          </w:tcPr>
          <w:p w:rsidR="005C30C3" w:rsidRPr="005C30C3" w:rsidRDefault="005C30C3" w:rsidP="00B2405A">
            <w:pPr>
              <w:jc w:val="both"/>
              <w:rPr>
                <w:rFonts w:ascii="Times New Roman" w:hAnsi="Times New Roman"/>
                <w:color w:val="000000"/>
              </w:rPr>
            </w:pPr>
            <w:r w:rsidRPr="005C30C3">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B2405A">
              <w:rPr>
                <w:rFonts w:ascii="Times New Roman" w:hAnsi="Times New Roman"/>
                <w:color w:val="000000"/>
                <w:szCs w:val="22"/>
              </w:rPr>
              <w:t xml:space="preserve"> </w:t>
            </w:r>
            <w:r w:rsidR="00B2405A" w:rsidRPr="00B2405A">
              <w:rPr>
                <w:rFonts w:ascii="Times New Roman" w:hAnsi="Times New Roman"/>
                <w:color w:val="000000"/>
                <w:szCs w:val="22"/>
              </w:rPr>
              <w:t xml:space="preserve">(по форме № </w:t>
            </w:r>
            <w:r w:rsidR="00B2405A">
              <w:rPr>
                <w:rFonts w:ascii="Times New Roman" w:hAnsi="Times New Roman"/>
                <w:color w:val="000000"/>
                <w:szCs w:val="22"/>
              </w:rPr>
              <w:t>7</w:t>
            </w:r>
            <w:r w:rsidR="00B2405A" w:rsidRPr="00B2405A">
              <w:rPr>
                <w:rFonts w:ascii="Times New Roman" w:hAnsi="Times New Roman"/>
                <w:color w:val="000000"/>
                <w:szCs w:val="22"/>
              </w:rPr>
              <w:t xml:space="preserve"> к настоящему ПДО)</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чел.</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Монтажники и сварщики - не менее 2 чел.</w:t>
            </w:r>
            <w:r w:rsidRPr="005C30C3">
              <w:rPr>
                <w:rFonts w:ascii="Times New Roman" w:hAnsi="Times New Roman"/>
                <w:color w:val="000000"/>
                <w:szCs w:val="22"/>
              </w:rPr>
              <w:br/>
              <w:t>Электрики - не менее 2 чел.</w:t>
            </w:r>
            <w:r w:rsidRPr="005C30C3">
              <w:rPr>
                <w:rFonts w:ascii="Times New Roman" w:hAnsi="Times New Roman"/>
                <w:color w:val="000000"/>
                <w:szCs w:val="22"/>
              </w:rPr>
              <w:br/>
              <w:t xml:space="preserve">Монтажники КИП - не менее 10 чел. </w:t>
            </w:r>
            <w:r w:rsidRPr="005C30C3">
              <w:rPr>
                <w:rFonts w:ascii="Times New Roman" w:hAnsi="Times New Roman"/>
                <w:color w:val="000000"/>
                <w:szCs w:val="22"/>
              </w:rPr>
              <w:br/>
              <w:t>Инженер по охране труда - 1 чел.</w:t>
            </w:r>
          </w:p>
        </w:tc>
      </w:tr>
      <w:tr w:rsidR="005C30C3" w:rsidRPr="00534753" w:rsidTr="00EC1D2C">
        <w:trPr>
          <w:trHeight w:val="1505"/>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3</w:t>
            </w:r>
          </w:p>
        </w:tc>
        <w:tc>
          <w:tcPr>
            <w:tcW w:w="3473"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Выполнение работ собственными силами Генподрядчика в объеме не менее 80%</w:t>
            </w:r>
          </w:p>
        </w:tc>
        <w:tc>
          <w:tcPr>
            <w:tcW w:w="3205"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Гарантийное письмо о выполнении работ собственными силами Генподрядчика в объеме не менее 80%</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да/нет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w:t>
            </w:r>
          </w:p>
        </w:tc>
      </w:tr>
      <w:tr w:rsidR="005C30C3" w:rsidRPr="00534753" w:rsidTr="00EC1D2C">
        <w:trPr>
          <w:trHeight w:val="1271"/>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lastRenderedPageBreak/>
              <w:t>4</w:t>
            </w:r>
          </w:p>
        </w:tc>
        <w:tc>
          <w:tcPr>
            <w:tcW w:w="3473"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 xml:space="preserve">Среднегодовой оборот по СМР за последние 3 года (2014, 2015, 2016 гг) </w:t>
            </w:r>
          </w:p>
        </w:tc>
        <w:tc>
          <w:tcPr>
            <w:tcW w:w="3205"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Заверенная копия «Отчета о прибылях и убытках» (за последние 3 года – 2014,2015,2016 гг)</w:t>
            </w:r>
          </w:p>
        </w:tc>
        <w:tc>
          <w:tcPr>
            <w:tcW w:w="1000" w:type="dxa"/>
            <w:shd w:val="clear" w:color="000000" w:fill="FFFFFF"/>
          </w:tcPr>
          <w:p w:rsidR="005C30C3" w:rsidRPr="005C30C3" w:rsidRDefault="005C30C3">
            <w:pPr>
              <w:rPr>
                <w:rFonts w:ascii="Times New Roman" w:hAnsi="Times New Roman"/>
              </w:rPr>
            </w:pPr>
            <w:r w:rsidRPr="005C30C3">
              <w:rPr>
                <w:rFonts w:ascii="Times New Roman" w:hAnsi="Times New Roman"/>
                <w:szCs w:val="22"/>
              </w:rPr>
              <w:t>млн. руб. без НДС</w:t>
            </w:r>
          </w:p>
        </w:tc>
        <w:tc>
          <w:tcPr>
            <w:tcW w:w="1418" w:type="dxa"/>
            <w:shd w:val="clear" w:color="000000" w:fill="FFFFFF"/>
          </w:tcPr>
          <w:p w:rsidR="005C30C3" w:rsidRPr="005C30C3" w:rsidRDefault="005C30C3">
            <w:pPr>
              <w:rPr>
                <w:rFonts w:ascii="Times New Roman" w:hAnsi="Times New Roman"/>
              </w:rPr>
            </w:pPr>
            <w:r w:rsidRPr="005C30C3">
              <w:rPr>
                <w:rFonts w:ascii="Times New Roman" w:hAnsi="Times New Roman"/>
                <w:szCs w:val="22"/>
              </w:rPr>
              <w:t xml:space="preserve">не менее 46 </w:t>
            </w:r>
            <w:r w:rsidRPr="005C30C3">
              <w:rPr>
                <w:rFonts w:ascii="Times New Roman" w:hAnsi="Times New Roman"/>
                <w:szCs w:val="22"/>
              </w:rPr>
              <w:br/>
              <w:t>млн .руб</w:t>
            </w:r>
          </w:p>
        </w:tc>
      </w:tr>
      <w:tr w:rsidR="005C30C3" w:rsidRPr="00534753" w:rsidTr="00EC1D2C">
        <w:trPr>
          <w:trHeight w:val="93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5</w:t>
            </w:r>
          </w:p>
        </w:tc>
        <w:tc>
          <w:tcPr>
            <w:tcW w:w="3473"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Наличие действующих разрешительных документов, включая наличие свидетельства СРО о допуске к работам на особо опасных и технически сложных объектах капитального строительства,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w:t>
            </w:r>
          </w:p>
        </w:tc>
        <w:tc>
          <w:tcPr>
            <w:tcW w:w="3205"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да/нет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w:t>
            </w:r>
          </w:p>
        </w:tc>
      </w:tr>
      <w:tr w:rsidR="005C30C3" w:rsidRPr="00534753" w:rsidTr="00EC1D2C">
        <w:trPr>
          <w:trHeight w:val="93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6</w:t>
            </w:r>
          </w:p>
        </w:tc>
        <w:tc>
          <w:tcPr>
            <w:tcW w:w="3473"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205"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Заверенная копия свидетельства системы менеджмента качества ISO 9001, ИСО 9001</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да/нет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w:t>
            </w:r>
          </w:p>
        </w:tc>
      </w:tr>
      <w:tr w:rsidR="005C30C3" w:rsidRPr="00534753" w:rsidTr="00EC1D2C">
        <w:trPr>
          <w:trHeight w:val="93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7</w:t>
            </w:r>
          </w:p>
        </w:tc>
        <w:tc>
          <w:tcPr>
            <w:tcW w:w="3473" w:type="dxa"/>
            <w:shd w:val="clear" w:color="auto" w:fill="auto"/>
          </w:tcPr>
          <w:p w:rsidR="005C30C3" w:rsidRPr="005C30C3" w:rsidRDefault="005C30C3">
            <w:pPr>
              <w:jc w:val="both"/>
              <w:rPr>
                <w:rFonts w:ascii="Times New Roman" w:hAnsi="Times New Roman"/>
                <w:color w:val="000000"/>
              </w:rPr>
            </w:pPr>
            <w:r w:rsidRPr="005C30C3">
              <w:rPr>
                <w:rFonts w:ascii="Times New Roman" w:hAnsi="Times New Roman"/>
                <w:color w:val="000000"/>
                <w:szCs w:val="22"/>
              </w:rPr>
              <w:t>Наличие сертифицированной системы управления охраной труда</w:t>
            </w:r>
          </w:p>
        </w:tc>
        <w:tc>
          <w:tcPr>
            <w:tcW w:w="3205"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Заверенная копия свидетельства ISO 14001:2004, OHSAS 18001:2007</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да/нет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w:t>
            </w:r>
          </w:p>
        </w:tc>
      </w:tr>
      <w:tr w:rsidR="005C30C3" w:rsidRPr="00534753" w:rsidTr="00EC1D2C">
        <w:trPr>
          <w:trHeight w:val="93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8</w:t>
            </w:r>
          </w:p>
        </w:tc>
        <w:tc>
          <w:tcPr>
            <w:tcW w:w="3473"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Объем действующих обязательств контрагента (СМР, ПНР) в денежном выражении перед ОАО «Славнефть-ЯНОС», ОАО «НК «Роснефть», ПАО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т.ч. по планируемым к заключению договорам) за вычетом фактически выполненных работ по действующим договорам.</w:t>
            </w:r>
          </w:p>
        </w:tc>
        <w:tc>
          <w:tcPr>
            <w:tcW w:w="3205" w:type="dxa"/>
            <w:shd w:val="clear" w:color="auto" w:fill="auto"/>
          </w:tcPr>
          <w:p w:rsidR="005C30C3" w:rsidRPr="005C30C3" w:rsidRDefault="005C30C3" w:rsidP="00393FC4">
            <w:pPr>
              <w:jc w:val="both"/>
              <w:rPr>
                <w:rFonts w:ascii="Times New Roman" w:hAnsi="Times New Roman"/>
              </w:rPr>
            </w:pPr>
            <w:r w:rsidRPr="005C30C3">
              <w:rPr>
                <w:rFonts w:ascii="Times New Roman" w:hAnsi="Times New Roman"/>
                <w:szCs w:val="22"/>
              </w:rPr>
              <w:t>Справка (в свободной форме за подписью руководителя организации и заверенная печатью организации) с расчетом и указанием информации:</w:t>
            </w:r>
            <w:r w:rsidRPr="005C30C3">
              <w:rPr>
                <w:rFonts w:ascii="Times New Roman" w:hAnsi="Times New Roman"/>
                <w:szCs w:val="22"/>
              </w:rPr>
              <w:br/>
              <w:t xml:space="preserve">- объемы действующих обязательств контрагента (СМР, ПНР) в денежном выражении перед ОАО «Славнефть-ЯНОС», </w:t>
            </w:r>
            <w:r w:rsidR="00393FC4">
              <w:rPr>
                <w:rFonts w:ascii="Times New Roman" w:hAnsi="Times New Roman"/>
                <w:szCs w:val="22"/>
              </w:rPr>
              <w:t>П</w:t>
            </w:r>
            <w:r w:rsidRPr="005C30C3">
              <w:rPr>
                <w:rFonts w:ascii="Times New Roman" w:hAnsi="Times New Roman"/>
                <w:szCs w:val="22"/>
              </w:rPr>
              <w:t>АО «НК «Роснефть», ПАО «Газпром нефть»;</w:t>
            </w:r>
            <w:r w:rsidRPr="005C30C3">
              <w:rPr>
                <w:rFonts w:ascii="Times New Roman" w:hAnsi="Times New Roman"/>
                <w:szCs w:val="22"/>
              </w:rPr>
              <w:br/>
              <w:t>- среднегодовой объем выполненных работ (СМР, ПНР) за последние 3 года (предшествующие году подачи оферты).</w:t>
            </w:r>
          </w:p>
        </w:tc>
        <w:tc>
          <w:tcPr>
            <w:tcW w:w="1000" w:type="dxa"/>
            <w:shd w:val="clear" w:color="000000" w:fill="FFFFFF"/>
          </w:tcPr>
          <w:p w:rsidR="005C30C3" w:rsidRPr="005C30C3" w:rsidRDefault="005C30C3">
            <w:pPr>
              <w:rPr>
                <w:rFonts w:ascii="Times New Roman" w:hAnsi="Times New Roman"/>
              </w:rPr>
            </w:pPr>
            <w:r w:rsidRPr="005C30C3">
              <w:rPr>
                <w:rFonts w:ascii="Times New Roman" w:hAnsi="Times New Roman"/>
                <w:szCs w:val="22"/>
              </w:rPr>
              <w:t>руб. без НДС</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 V1&lt; V2 - V3</w:t>
            </w:r>
            <w:r w:rsidRPr="005C30C3">
              <w:rPr>
                <w:rFonts w:ascii="Times New Roman" w:hAnsi="Times New Roman"/>
                <w:color w:val="000000"/>
                <w:szCs w:val="22"/>
              </w:rPr>
              <w:br/>
            </w:r>
            <w:r w:rsidRPr="005C30C3">
              <w:rPr>
                <w:rFonts w:ascii="Times New Roman" w:hAnsi="Times New Roman"/>
                <w:color w:val="000000"/>
                <w:szCs w:val="22"/>
              </w:rPr>
              <w:br/>
              <w:t>V1 - объем действующих обязательств Контрагента в пределах плановых сроков выполнения работ по предмету закупки;</w:t>
            </w:r>
            <w:r w:rsidRPr="005C30C3">
              <w:rPr>
                <w:rFonts w:ascii="Times New Roman" w:hAnsi="Times New Roman"/>
                <w:color w:val="000000"/>
                <w:szCs w:val="22"/>
              </w:rPr>
              <w:br/>
              <w:t xml:space="preserve">V2 - 2х кратный среднегодовой объем работ </w:t>
            </w:r>
            <w:r w:rsidRPr="005C30C3">
              <w:rPr>
                <w:rFonts w:ascii="Times New Roman" w:hAnsi="Times New Roman"/>
                <w:color w:val="000000"/>
                <w:szCs w:val="22"/>
              </w:rPr>
              <w:lastRenderedPageBreak/>
              <w:t>выполненных за последние 3 года;</w:t>
            </w:r>
            <w:r w:rsidRPr="005C30C3">
              <w:rPr>
                <w:rFonts w:ascii="Times New Roman" w:hAnsi="Times New Roman"/>
                <w:color w:val="000000"/>
                <w:szCs w:val="22"/>
              </w:rPr>
              <w:br/>
              <w:t>V3 – плановая стоимость закупки</w:t>
            </w:r>
          </w:p>
        </w:tc>
      </w:tr>
      <w:tr w:rsidR="005C30C3" w:rsidRPr="00534753" w:rsidTr="00EC1D2C">
        <w:trPr>
          <w:trHeight w:val="93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lastRenderedPageBreak/>
              <w:t>9</w:t>
            </w:r>
          </w:p>
        </w:tc>
        <w:tc>
          <w:tcPr>
            <w:tcW w:w="3473"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205"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да/нет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w:t>
            </w:r>
          </w:p>
        </w:tc>
      </w:tr>
      <w:tr w:rsidR="005C30C3" w:rsidRPr="00534753" w:rsidTr="00EC1D2C">
        <w:trPr>
          <w:trHeight w:val="936"/>
        </w:trPr>
        <w:tc>
          <w:tcPr>
            <w:tcW w:w="842" w:type="dxa"/>
            <w:shd w:val="clear" w:color="auto" w:fill="auto"/>
            <w:noWrap/>
          </w:tcPr>
          <w:p w:rsidR="005C30C3" w:rsidRPr="005C30C3" w:rsidRDefault="005C30C3">
            <w:pPr>
              <w:rPr>
                <w:rFonts w:ascii="Times New Roman" w:hAnsi="Times New Roman"/>
                <w:color w:val="000000"/>
              </w:rPr>
            </w:pPr>
            <w:r w:rsidRPr="005C30C3">
              <w:rPr>
                <w:rFonts w:ascii="Times New Roman" w:hAnsi="Times New Roman"/>
                <w:color w:val="000000"/>
                <w:szCs w:val="22"/>
              </w:rPr>
              <w:t>10</w:t>
            </w:r>
          </w:p>
        </w:tc>
        <w:tc>
          <w:tcPr>
            <w:tcW w:w="3473"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205" w:type="dxa"/>
            <w:shd w:val="clear" w:color="auto" w:fill="auto"/>
          </w:tcPr>
          <w:p w:rsidR="005C30C3" w:rsidRPr="005C30C3" w:rsidRDefault="005C30C3">
            <w:pPr>
              <w:jc w:val="both"/>
              <w:rPr>
                <w:rFonts w:ascii="Times New Roman" w:hAnsi="Times New Roman"/>
              </w:rPr>
            </w:pPr>
            <w:r w:rsidRPr="005C30C3">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000"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да/нет</w:t>
            </w:r>
          </w:p>
        </w:tc>
        <w:tc>
          <w:tcPr>
            <w:tcW w:w="1418" w:type="dxa"/>
            <w:shd w:val="clear" w:color="000000" w:fill="FFFFFF"/>
          </w:tcPr>
          <w:p w:rsidR="005C30C3" w:rsidRPr="005C30C3" w:rsidRDefault="005C30C3">
            <w:pPr>
              <w:rPr>
                <w:rFonts w:ascii="Times New Roman" w:hAnsi="Times New Roman"/>
                <w:color w:val="000000"/>
              </w:rPr>
            </w:pPr>
            <w:r w:rsidRPr="005C30C3">
              <w:rPr>
                <w:rFonts w:ascii="Times New Roman" w:hAnsi="Times New Roman"/>
                <w:color w:val="000000"/>
                <w:szCs w:val="22"/>
              </w:rPr>
              <w:t>да</w:t>
            </w:r>
          </w:p>
        </w:tc>
      </w:tr>
    </w:tbl>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D259C7">
        <w:rPr>
          <w:rFonts w:ascii="Times New Roman" w:hAnsi="Times New Roman"/>
          <w:b/>
          <w:bCs/>
          <w:sz w:val="24"/>
        </w:rPr>
        <w:t>Д.Ю. Уржумов</w:t>
      </w: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5C30C3" w:rsidRPr="005C30C3">
        <w:rPr>
          <w:rFonts w:ascii="Times New Roman" w:hAnsi="Times New Roman"/>
          <w:sz w:val="24"/>
        </w:rPr>
        <w:t>113</w:t>
      </w:r>
      <w:r w:rsidRPr="00C3289F">
        <w:rPr>
          <w:rFonts w:ascii="Times New Roman" w:hAnsi="Times New Roman"/>
          <w:sz w:val="24"/>
        </w:rPr>
        <w:t>-КС-201</w:t>
      </w:r>
      <w:r w:rsidR="00D259C7">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5C30C3" w:rsidRPr="005C30C3">
        <w:rPr>
          <w:rFonts w:ascii="Times New Roman" w:hAnsi="Times New Roman"/>
          <w:sz w:val="23"/>
          <w:szCs w:val="23"/>
        </w:rPr>
        <w:t>113</w:t>
      </w:r>
      <w:r w:rsidRPr="001D52CE">
        <w:rPr>
          <w:rFonts w:ascii="Times New Roman" w:hAnsi="Times New Roman"/>
          <w:sz w:val="23"/>
          <w:szCs w:val="23"/>
        </w:rPr>
        <w:t>-КС-201</w:t>
      </w:r>
      <w:r w:rsidR="00D259C7">
        <w:rPr>
          <w:rFonts w:ascii="Times New Roman" w:hAnsi="Times New Roman"/>
          <w:sz w:val="23"/>
          <w:szCs w:val="23"/>
        </w:rPr>
        <w:t>7</w:t>
      </w:r>
      <w:r w:rsidRPr="001D52CE">
        <w:rPr>
          <w:rFonts w:ascii="Times New Roman" w:hAnsi="Times New Roman"/>
          <w:sz w:val="23"/>
          <w:szCs w:val="23"/>
        </w:rPr>
        <w:t xml:space="preserve"> от </w:t>
      </w:r>
      <w:r w:rsidR="00701C9F" w:rsidRPr="00701C9F">
        <w:rPr>
          <w:rFonts w:ascii="Times New Roman" w:hAnsi="Times New Roman"/>
          <w:sz w:val="23"/>
          <w:szCs w:val="23"/>
        </w:rPr>
        <w:t>07.04.</w:t>
      </w:r>
      <w:r w:rsidR="00701C9F">
        <w:rPr>
          <w:rFonts w:ascii="Times New Roman" w:hAnsi="Times New Roman"/>
          <w:sz w:val="23"/>
          <w:szCs w:val="23"/>
        </w:rPr>
        <w:t>2017г.,</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EC1D2C">
        <w:rPr>
          <w:rFonts w:ascii="Times New Roman" w:hAnsi="Times New Roman"/>
          <w:b/>
          <w:szCs w:val="22"/>
          <w:lang w:eastAsia="ar-SA"/>
        </w:rPr>
        <w:t xml:space="preserve">выполнение </w:t>
      </w:r>
      <w:r w:rsidR="005C30C3" w:rsidRPr="005C30C3">
        <w:rPr>
          <w:rFonts w:ascii="Times New Roman" w:hAnsi="Times New Roman"/>
          <w:b/>
          <w:bCs/>
          <w:szCs w:val="22"/>
          <w:lang w:eastAsia="ar-SA"/>
        </w:rPr>
        <w:t>Комплекс</w:t>
      </w:r>
      <w:r w:rsidR="00531239">
        <w:rPr>
          <w:rFonts w:ascii="Times New Roman" w:hAnsi="Times New Roman"/>
          <w:b/>
          <w:bCs/>
          <w:szCs w:val="22"/>
          <w:lang w:eastAsia="ar-SA"/>
        </w:rPr>
        <w:t>а</w:t>
      </w:r>
      <w:r w:rsidR="005C30C3" w:rsidRPr="005C30C3">
        <w:rPr>
          <w:rFonts w:ascii="Times New Roman" w:hAnsi="Times New Roman"/>
          <w:b/>
          <w:bCs/>
          <w:szCs w:val="22"/>
          <w:lang w:eastAsia="ar-SA"/>
        </w:rPr>
        <w:t xml:space="preserve"> работ по техническому перевооружению цехов КМ-2, 12, 13, 15, 17, 20 в рамках программ "Приведение объектов завода к требованиям пожарной безопасности", "ОНСС", "Модернизация сетей связи"</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5C30C3" w:rsidRPr="005C30C3">
        <w:rPr>
          <w:rFonts w:ascii="Times New Roman" w:hAnsi="Times New Roman"/>
          <w:sz w:val="24"/>
        </w:rPr>
        <w:t>113</w:t>
      </w:r>
      <w:r w:rsidRPr="00C3289F">
        <w:rPr>
          <w:rFonts w:ascii="Times New Roman" w:hAnsi="Times New Roman"/>
          <w:sz w:val="24"/>
        </w:rPr>
        <w:t>-КС-201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5C30C3" w:rsidP="00531239">
            <w:pPr>
              <w:tabs>
                <w:tab w:val="left" w:pos="3240"/>
              </w:tabs>
              <w:jc w:val="both"/>
              <w:rPr>
                <w:rFonts w:ascii="Times New Roman" w:hAnsi="Times New Roman"/>
                <w:sz w:val="20"/>
                <w:szCs w:val="20"/>
              </w:rPr>
            </w:pPr>
            <w:r w:rsidRPr="005C30C3">
              <w:rPr>
                <w:rFonts w:ascii="Times New Roman" w:hAnsi="Times New Roman"/>
                <w:b/>
                <w:bCs/>
                <w:sz w:val="20"/>
                <w:szCs w:val="20"/>
              </w:rPr>
              <w:t>Комплекс работ по техническому перевооружению цехов КМ-2, 12, 13, 15, 17, 20 в рамках программ "Приведение объектов завода к требованиям пожарной безопасности", "ОНСС", "Модернизация сетей связи"</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766A09" w:rsidRPr="00766A09" w:rsidRDefault="00766A09" w:rsidP="00766A09">
            <w:pPr>
              <w:spacing w:before="0"/>
              <w:ind w:firstLine="284"/>
              <w:jc w:val="both"/>
              <w:rPr>
                <w:rFonts w:ascii="Times New Roman" w:hAnsi="Times New Roman"/>
                <w:bCs/>
                <w:kern w:val="1"/>
                <w:sz w:val="20"/>
                <w:szCs w:val="20"/>
                <w:lang w:eastAsia="ar-SA"/>
              </w:rPr>
            </w:pPr>
            <w:r w:rsidRPr="00766A09">
              <w:rPr>
                <w:rFonts w:ascii="Times New Roman" w:hAnsi="Times New Roman"/>
                <w:bCs/>
                <w:kern w:val="1"/>
                <w:sz w:val="20"/>
                <w:szCs w:val="20"/>
                <w:lang w:eastAsia="ar-SA"/>
              </w:rPr>
              <w:t xml:space="preserve">Начало работ – </w:t>
            </w:r>
            <w:r w:rsidRPr="00766A09">
              <w:rPr>
                <w:rFonts w:ascii="Times New Roman" w:hAnsi="Times New Roman"/>
                <w:b/>
                <w:bCs/>
                <w:kern w:val="1"/>
                <w:sz w:val="20"/>
                <w:szCs w:val="20"/>
                <w:lang w:eastAsia="ar-SA"/>
              </w:rPr>
              <w:t xml:space="preserve">с момента заключения договора; </w:t>
            </w:r>
          </w:p>
          <w:p w:rsidR="00766A09" w:rsidRPr="00766A09" w:rsidRDefault="00766A09" w:rsidP="00766A09">
            <w:pPr>
              <w:spacing w:before="0"/>
              <w:ind w:firstLine="284"/>
              <w:jc w:val="both"/>
              <w:rPr>
                <w:rFonts w:ascii="Times New Roman" w:hAnsi="Times New Roman"/>
                <w:kern w:val="1"/>
                <w:sz w:val="20"/>
                <w:szCs w:val="20"/>
                <w:lang w:eastAsia="ar-SA"/>
              </w:rPr>
            </w:pPr>
            <w:r w:rsidRPr="00766A09">
              <w:rPr>
                <w:rFonts w:ascii="Times New Roman" w:hAnsi="Times New Roman"/>
                <w:bCs/>
                <w:kern w:val="1"/>
                <w:sz w:val="20"/>
                <w:szCs w:val="20"/>
                <w:lang w:eastAsia="ar-SA"/>
              </w:rPr>
              <w:t>Окончание работ по проектам</w:t>
            </w:r>
            <w:r w:rsidRPr="00766A09">
              <w:rPr>
                <w:rFonts w:ascii="Times New Roman" w:hAnsi="Times New Roman"/>
                <w:b/>
                <w:bCs/>
                <w:kern w:val="1"/>
                <w:sz w:val="20"/>
                <w:szCs w:val="20"/>
                <w:lang w:eastAsia="ar-SA"/>
              </w:rPr>
              <w:t xml:space="preserve"> </w:t>
            </w:r>
            <w:r w:rsidRPr="00766A09">
              <w:rPr>
                <w:rFonts w:ascii="Times New Roman" w:hAnsi="Times New Roman"/>
                <w:bCs/>
                <w:kern w:val="1"/>
                <w:sz w:val="20"/>
                <w:szCs w:val="20"/>
                <w:lang w:eastAsia="ar-SA"/>
              </w:rPr>
              <w:t xml:space="preserve">– </w:t>
            </w:r>
            <w:r w:rsidRPr="00766A09">
              <w:rPr>
                <w:rFonts w:ascii="Times New Roman" w:hAnsi="Times New Roman"/>
                <w:b/>
                <w:bCs/>
                <w:kern w:val="1"/>
                <w:sz w:val="20"/>
                <w:szCs w:val="20"/>
                <w:lang w:eastAsia="ar-SA"/>
              </w:rPr>
              <w:t>15 сентября 2017 г.</w:t>
            </w:r>
            <w:r w:rsidRPr="00766A09">
              <w:rPr>
                <w:rFonts w:ascii="Times New Roman" w:hAnsi="Times New Roman"/>
                <w:kern w:val="1"/>
                <w:sz w:val="20"/>
                <w:szCs w:val="20"/>
                <w:lang w:eastAsia="ar-SA"/>
              </w:rPr>
              <w:t xml:space="preserve"> </w:t>
            </w:r>
          </w:p>
          <w:p w:rsidR="00766A09" w:rsidRPr="00766A09" w:rsidRDefault="00766A09" w:rsidP="00766A09">
            <w:pPr>
              <w:spacing w:before="0"/>
              <w:ind w:firstLine="284"/>
              <w:jc w:val="both"/>
              <w:rPr>
                <w:rFonts w:ascii="Times New Roman" w:hAnsi="Times New Roman"/>
                <w:bCs/>
                <w:kern w:val="1"/>
                <w:sz w:val="20"/>
                <w:szCs w:val="20"/>
                <w:lang w:eastAsia="ar-SA"/>
              </w:rPr>
            </w:pPr>
          </w:p>
          <w:p w:rsidR="00D549DA" w:rsidRPr="00D259C7" w:rsidRDefault="00766A09" w:rsidP="00766A09">
            <w:pPr>
              <w:spacing w:before="0"/>
              <w:ind w:firstLine="284"/>
              <w:rPr>
                <w:rFonts w:ascii="Times New Roman" w:hAnsi="Times New Roman"/>
                <w:bCs/>
                <w:i/>
                <w:color w:val="FF0000"/>
                <w:kern w:val="1"/>
                <w:sz w:val="20"/>
                <w:szCs w:val="20"/>
                <w:lang w:eastAsia="ar-SA"/>
              </w:rPr>
            </w:pPr>
            <w:r w:rsidRPr="00766A09">
              <w:rPr>
                <w:rFonts w:ascii="Times New Roman" w:hAnsi="Times New Roman"/>
                <w:bCs/>
                <w:kern w:val="1"/>
                <w:sz w:val="20"/>
                <w:szCs w:val="20"/>
                <w:lang w:eastAsia="ar-SA"/>
              </w:rPr>
              <w:t xml:space="preserve">Срок окончания всего комплекса работ - </w:t>
            </w:r>
            <w:r w:rsidRPr="00766A09">
              <w:rPr>
                <w:rFonts w:ascii="Times New Roman" w:hAnsi="Times New Roman"/>
                <w:b/>
                <w:bCs/>
                <w:kern w:val="1"/>
                <w:sz w:val="20"/>
                <w:szCs w:val="20"/>
                <w:lang w:eastAsia="ar-SA"/>
              </w:rPr>
              <w:t>30 сентября 2017 г.</w:t>
            </w: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C3289F" w:rsidRDefault="00566BF3" w:rsidP="000B030B">
            <w:pPr>
              <w:tabs>
                <w:tab w:val="left" w:pos="2880"/>
                <w:tab w:val="left" w:pos="3240"/>
              </w:tabs>
              <w:rPr>
                <w:rFonts w:ascii="Times New Roman" w:hAnsi="Times New Roman"/>
                <w:sz w:val="20"/>
                <w:szCs w:val="20"/>
              </w:rPr>
            </w:pPr>
            <w:r w:rsidRPr="00566BF3">
              <w:rPr>
                <w:rFonts w:ascii="Times New Roman" w:hAnsi="Times New Roman"/>
                <w:sz w:val="20"/>
                <w:szCs w:val="20"/>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771D31" w:rsidRPr="00C3289F" w:rsidTr="00D9443F">
        <w:trPr>
          <w:trHeight w:val="269"/>
        </w:trPr>
        <w:tc>
          <w:tcPr>
            <w:tcW w:w="5103" w:type="dxa"/>
          </w:tcPr>
          <w:p w:rsidR="00771D31" w:rsidRPr="00C3289F" w:rsidRDefault="00771D31" w:rsidP="000B030B">
            <w:pPr>
              <w:tabs>
                <w:tab w:val="left" w:pos="3240"/>
              </w:tabs>
              <w:rPr>
                <w:rFonts w:ascii="Times New Roman" w:hAnsi="Times New Roman"/>
                <w:sz w:val="20"/>
                <w:szCs w:val="20"/>
              </w:rPr>
            </w:pPr>
            <w:r w:rsidRPr="00771D31">
              <w:rPr>
                <w:rFonts w:ascii="Times New Roman" w:hAnsi="Times New Roman"/>
                <w:sz w:val="20"/>
                <w:szCs w:val="20"/>
              </w:rPr>
              <w:t>Условия опциона</w:t>
            </w:r>
          </w:p>
        </w:tc>
        <w:tc>
          <w:tcPr>
            <w:tcW w:w="4359" w:type="dxa"/>
          </w:tcPr>
          <w:p w:rsidR="00771D31" w:rsidRPr="00C3289F" w:rsidRDefault="00771D31"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5C30C3" w:rsidRPr="005C30C3">
        <w:rPr>
          <w:rFonts w:ascii="Times New Roman" w:hAnsi="Times New Roman"/>
          <w:sz w:val="24"/>
        </w:rPr>
        <w:t>113</w:t>
      </w:r>
      <w:r w:rsidR="00D259C7" w:rsidRPr="00D259C7">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5C30C3" w:rsidRPr="005C30C3">
        <w:rPr>
          <w:rFonts w:ascii="Times New Roman" w:hAnsi="Times New Roman"/>
          <w:sz w:val="24"/>
        </w:rPr>
        <w:t>113</w:t>
      </w:r>
      <w:r w:rsidR="00D259C7" w:rsidRPr="00D259C7">
        <w:rPr>
          <w:rFonts w:ascii="Times New Roman" w:hAnsi="Times New Roman"/>
          <w:sz w:val="24"/>
        </w:rPr>
        <w:t>-КС-2017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D259C7" w:rsidRPr="00D259C7">
        <w:rPr>
          <w:rFonts w:ascii="Times New Roman" w:hAnsi="Times New Roman"/>
          <w:sz w:val="24"/>
        </w:rPr>
        <w:t>№ 0</w:t>
      </w:r>
      <w:r w:rsidR="00A67768">
        <w:rPr>
          <w:rFonts w:ascii="Times New Roman" w:hAnsi="Times New Roman"/>
          <w:sz w:val="24"/>
        </w:rPr>
        <w:t>7</w:t>
      </w:r>
      <w:r w:rsidR="00D259C7" w:rsidRPr="00D259C7">
        <w:rPr>
          <w:rFonts w:ascii="Times New Roman" w:hAnsi="Times New Roman"/>
          <w:sz w:val="24"/>
        </w:rPr>
        <w:t>9-КС-2017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7FB" w:rsidRDefault="006E57FB" w:rsidP="00FB07D9">
      <w:pPr>
        <w:spacing w:before="0"/>
      </w:pPr>
      <w:r>
        <w:separator/>
      </w:r>
    </w:p>
  </w:endnote>
  <w:endnote w:type="continuationSeparator" w:id="0">
    <w:p w:rsidR="006E57FB" w:rsidRDefault="006E57F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FB" w:rsidRDefault="006E57FB">
    <w:pPr>
      <w:pStyle w:val="af4"/>
      <w:jc w:val="right"/>
    </w:pPr>
    <w:r>
      <w:fldChar w:fldCharType="begin"/>
    </w:r>
    <w:r>
      <w:instrText xml:space="preserve"> PAGE   \* MERGEFORMAT </w:instrText>
    </w:r>
    <w:r>
      <w:fldChar w:fldCharType="separate"/>
    </w:r>
    <w:r w:rsidR="00F55715">
      <w:rPr>
        <w:noProof/>
      </w:rPr>
      <w:t>5</w:t>
    </w:r>
    <w:r>
      <w:rPr>
        <w:noProof/>
      </w:rPr>
      <w:fldChar w:fldCharType="end"/>
    </w:r>
  </w:p>
  <w:p w:rsidR="006E57FB" w:rsidRDefault="006E57F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7FB" w:rsidRDefault="006E57FB" w:rsidP="00FB07D9">
      <w:pPr>
        <w:spacing w:before="0"/>
      </w:pPr>
      <w:r>
        <w:separator/>
      </w:r>
    </w:p>
  </w:footnote>
  <w:footnote w:type="continuationSeparator" w:id="0">
    <w:p w:rsidR="006E57FB" w:rsidRDefault="006E57F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646"/>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6EA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4B3"/>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57FB"/>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C9F"/>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42"/>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715"/>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C03A8-20FB-43B7-8630-FE190545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113-ks-2017_636271667382955046.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E022-9328-43A1-90A7-003361DD9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4156</Words>
  <Characters>23690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2017-04-07T10:01:00Z</cp:lastPrinted>
  <dcterms:created xsi:type="dcterms:W3CDTF">2017-04-07T10:07:00Z</dcterms:created>
  <dcterms:modified xsi:type="dcterms:W3CDTF">2017-04-07T10:07:00Z</dcterms:modified>
</cp:coreProperties>
</file>